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7E" w:rsidRPr="00512DDE" w:rsidRDefault="00686FCD" w:rsidP="001A257E">
      <w:pPr>
        <w:spacing w:line="0" w:lineRule="atLeast"/>
        <w:jc w:val="right"/>
        <w:rPr>
          <w:rFonts w:ascii="微軟正黑體" w:eastAsia="微軟正黑體" w:hAnsi="微軟正黑體"/>
          <w:b/>
          <w:sz w:val="18"/>
          <w:szCs w:val="18"/>
          <w:lang w:eastAsia="zh-TW"/>
        </w:rPr>
      </w:pPr>
      <w:r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202</w:t>
      </w:r>
      <w:r w:rsidR="00A701DF"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4</w:t>
      </w:r>
      <w:r w:rsidR="00CB35AD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澎湖</w:t>
      </w:r>
      <w:r>
        <w:rPr>
          <w:rFonts w:ascii="微軟正黑體" w:eastAsia="微軟正黑體" w:hAnsi="微軟正黑體"/>
          <w:b/>
          <w:sz w:val="18"/>
          <w:szCs w:val="18"/>
          <w:lang w:eastAsia="zh-TW"/>
        </w:rPr>
        <w:t>學第</w:t>
      </w:r>
      <w:r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2</w:t>
      </w:r>
      <w:r w:rsidR="00A701DF"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4</w:t>
      </w:r>
      <w:r w:rsidR="00CB35AD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屆</w:t>
      </w:r>
      <w:r w:rsidR="00F25297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學術研討會</w:t>
      </w:r>
      <w:r w:rsidR="0071161C">
        <w:rPr>
          <w:rFonts w:ascii="微軟正黑體" w:eastAsia="微軟正黑體" w:hAnsi="微軟正黑體"/>
          <w:b/>
          <w:sz w:val="18"/>
          <w:szCs w:val="18"/>
          <w:lang w:eastAsia="zh-TW"/>
        </w:rPr>
        <w:t>－</w:t>
      </w:r>
      <w:r w:rsidR="00A701DF"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島嶼社會的經濟史研究</w:t>
      </w:r>
    </w:p>
    <w:p w:rsidR="00F25297" w:rsidRDefault="00F25297" w:rsidP="00F25297">
      <w:pPr>
        <w:wordWrap w:val="0"/>
        <w:spacing w:line="0" w:lineRule="atLeast"/>
        <w:jc w:val="right"/>
        <w:rPr>
          <w:rFonts w:ascii="微軟正黑體" w:eastAsia="微軟正黑體" w:hAnsi="微軟正黑體"/>
          <w:b/>
          <w:sz w:val="18"/>
          <w:szCs w:val="18"/>
          <w:lang w:eastAsia="zh-TW"/>
        </w:rPr>
      </w:pPr>
    </w:p>
    <w:p w:rsidR="00F25297" w:rsidRPr="00CB35AD" w:rsidRDefault="00CA6CDB" w:rsidP="00F25297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</w:pPr>
      <w:bookmarkStart w:id="0" w:name="_GoBack"/>
      <w:r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投稿申請</w:t>
      </w:r>
      <w:r w:rsidR="00F25297" w:rsidRPr="00CB35AD"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表</w:t>
      </w:r>
      <w:bookmarkEnd w:id="0"/>
    </w:p>
    <w:p w:rsidR="00F25297" w:rsidRPr="00C35A9C" w:rsidRDefault="00F25297" w:rsidP="00F25297">
      <w:pPr>
        <w:spacing w:line="360" w:lineRule="exact"/>
        <w:jc w:val="right"/>
        <w:rPr>
          <w:rFonts w:ascii="微軟正黑體" w:eastAsia="微軟正黑體" w:hAnsi="微軟正黑體"/>
          <w:color w:val="FFFFFF"/>
          <w:sz w:val="18"/>
          <w:szCs w:val="18"/>
          <w:lang w:eastAsia="zh-TW"/>
        </w:rPr>
      </w:pP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（</w:t>
      </w:r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請詳細填寫每</w:t>
      </w:r>
      <w:proofErr w:type="gramStart"/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個</w:t>
      </w:r>
      <w:proofErr w:type="gramEnd"/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欄位並自行延伸表格</w:t>
      </w: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）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06"/>
        <w:gridCol w:w="3019"/>
        <w:gridCol w:w="1418"/>
        <w:gridCol w:w="3543"/>
      </w:tblGrid>
      <w:tr w:rsidR="00EA6E2A" w:rsidRPr="00C35A9C" w:rsidTr="00E60023">
        <w:trPr>
          <w:trHeight w:val="421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稿件編號</w:t>
            </w: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E2A" w:rsidRPr="00EA6E2A" w:rsidRDefault="00AF77C2" w:rsidP="00EA6E2A">
            <w:pPr>
              <w:spacing w:line="34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kern w:val="2"/>
                <w:sz w:val="22"/>
              </w:rPr>
            </w:pP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（由</w:t>
            </w:r>
            <w:r w:rsidR="00D2049C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大會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填寫）</w:t>
            </w:r>
          </w:p>
        </w:tc>
      </w:tr>
      <w:tr w:rsidR="00A6778C" w:rsidRPr="00C35A9C" w:rsidTr="00E60023">
        <w:trPr>
          <w:trHeight w:val="421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通訊作者</w:t>
            </w: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中文（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／英文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）姓名</w:t>
            </w:r>
          </w:p>
        </w:tc>
      </w:tr>
      <w:tr w:rsidR="00770E64" w:rsidRPr="00C35A9C" w:rsidTr="00E60023">
        <w:trPr>
          <w:trHeight w:val="421"/>
        </w:trPr>
        <w:tc>
          <w:tcPr>
            <w:tcW w:w="12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E64" w:rsidRDefault="00770E64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E64" w:rsidRPr="00770E64" w:rsidRDefault="00770E64" w:rsidP="00770E64">
            <w:pPr>
              <w:spacing w:line="340" w:lineRule="exact"/>
              <w:jc w:val="both"/>
              <w:rPr>
                <w:rFonts w:ascii="標楷體" w:eastAsia="標楷體" w:hAnsi="標楷體"/>
                <w:b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Dr.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Prof.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Other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________________</w:t>
            </w:r>
          </w:p>
        </w:tc>
      </w:tr>
      <w:tr w:rsidR="00770E64" w:rsidRPr="00C35A9C" w:rsidTr="00E60023">
        <w:trPr>
          <w:trHeight w:val="421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E64" w:rsidRDefault="00770E64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第一作者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E64" w:rsidRPr="00C35A9C" w:rsidRDefault="00770E64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="00A6778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 w:rsidR="00A6778C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／英文</w:t>
            </w:r>
            <w:r w:rsidR="00A6778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姓名</w:t>
            </w:r>
          </w:p>
        </w:tc>
      </w:tr>
      <w:tr w:rsidR="00A6778C" w:rsidRPr="00C35A9C" w:rsidTr="00E60023">
        <w:trPr>
          <w:trHeight w:val="421"/>
        </w:trPr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78C" w:rsidRDefault="00A6778C" w:rsidP="00A6778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Dr.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Prof.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Other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________________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 xml:space="preserve">                        </w:t>
            </w:r>
          </w:p>
        </w:tc>
      </w:tr>
      <w:tr w:rsidR="00A6778C" w:rsidRPr="00C35A9C" w:rsidTr="00E60023">
        <w:trPr>
          <w:trHeight w:val="421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第二作者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A6778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中文（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／英文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）姓名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 xml:space="preserve">                              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作者欄得視需要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自行增減）</w:t>
            </w:r>
          </w:p>
        </w:tc>
      </w:tr>
      <w:tr w:rsidR="00A6778C" w:rsidRPr="00C35A9C" w:rsidTr="00E60023">
        <w:trPr>
          <w:trHeight w:val="421"/>
        </w:trPr>
        <w:tc>
          <w:tcPr>
            <w:tcW w:w="12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Mrs.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Dr.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Prof.</w:t>
            </w:r>
            <w:r w:rsidR="007F2AA9">
              <w:rPr>
                <w:rFonts w:ascii="Times New Roman" w:eastAsia="標楷體" w:hAnsi="Times New Roman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770E64">
              <w:rPr>
                <w:rFonts w:ascii="Times New Roman" w:eastAsia="標楷體" w:hAnsi="Times New Roman"/>
                <w:b/>
                <w:color w:val="000000"/>
                <w:kern w:val="2"/>
                <w:sz w:val="22"/>
                <w:szCs w:val="22"/>
                <w:lang w:eastAsia="zh-TW"/>
              </w:rPr>
              <w:t>Other</w:t>
            </w:r>
            <w:r w:rsidRPr="00770E64">
              <w:rPr>
                <w:rFonts w:ascii="標楷體" w:eastAsia="標楷體" w:hAnsi="標楷體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________________</w:t>
            </w:r>
          </w:p>
        </w:tc>
      </w:tr>
      <w:tr w:rsidR="00A6778C" w:rsidRPr="00C35A9C" w:rsidTr="00674B89">
        <w:tc>
          <w:tcPr>
            <w:tcW w:w="974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78C" w:rsidRPr="00C35A9C" w:rsidRDefault="00A6778C" w:rsidP="00770E64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投稿子題</w:t>
            </w:r>
          </w:p>
          <w:p w:rsidR="00A6778C" w:rsidRDefault="00A6778C" w:rsidP="00770E64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5E2C7A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因信仰活動所衍生的經濟產業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                   </w:t>
            </w:r>
          </w:p>
          <w:p w:rsidR="005E2C7A" w:rsidRDefault="00A6778C" w:rsidP="009B3EEE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9511B2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各市場的興衰</w:t>
            </w:r>
            <w:r w:rsidR="005E2C7A" w:rsidRPr="005E2C7A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變</w:t>
            </w:r>
            <w:r w:rsidR="009511B2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遷</w:t>
            </w:r>
            <w:r w:rsidR="005E2C7A" w:rsidRPr="005E2C7A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，與各鄉市地方市集的發展歷史</w:t>
            </w:r>
          </w:p>
          <w:p w:rsidR="00A6778C" w:rsidRDefault="00A6778C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8B4B9D"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國土管理相關法規以及離島綜合計畫等對於澎湖</w:t>
            </w:r>
            <w:r w:rsidR="00701859" w:rsidRPr="0070185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海洋、土地及</w:t>
            </w:r>
            <w:r w:rsidR="008B4B9D"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經濟發展的影響</w:t>
            </w:r>
          </w:p>
          <w:p w:rsid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林業、園藝經濟</w:t>
            </w:r>
          </w:p>
          <w:p w:rsidR="008B4B9D" w:rsidRP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交通、航</w:t>
            </w:r>
            <w:r w:rsidR="0070185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運、漢藥、營建、相館（包含但不限於）</w:t>
            </w:r>
            <w:r w:rsidR="00701859" w:rsidRPr="0070185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等各時期經濟營生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相關產業之代表性人物研究</w:t>
            </w:r>
          </w:p>
          <w:p w:rsidR="008B4B9D" w:rsidRP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農業、水產經濟</w:t>
            </w:r>
          </w:p>
          <w:p w:rsid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標楷體" w:eastAsia="標楷體" w:hAnsi="標楷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家戶特有維持家庭生計的經濟行為或家庭副業</w:t>
            </w:r>
          </w:p>
          <w:p w:rsidR="008B4B9D" w:rsidRPr="008B4B9D" w:rsidRDefault="008B4B9D" w:rsidP="008B4B9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770E64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8B4B9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其他與經濟發展史相關議題，如交通、財政、產業、物產（包含但不限於）等面向</w:t>
            </w:r>
          </w:p>
        </w:tc>
      </w:tr>
      <w:tr w:rsidR="00674B89" w:rsidRPr="00C35A9C" w:rsidTr="00674B89">
        <w:tc>
          <w:tcPr>
            <w:tcW w:w="974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74B89" w:rsidRPr="00C35A9C" w:rsidRDefault="00674B89" w:rsidP="00770E64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FFFFFF"/>
                <w:kern w:val="2"/>
                <w:sz w:val="22"/>
                <w:szCs w:val="22"/>
                <w:lang w:eastAsia="zh-TW"/>
              </w:rPr>
              <w:t>通訊作者資料</w:t>
            </w:r>
          </w:p>
        </w:tc>
      </w:tr>
      <w:tr w:rsidR="00674B89" w:rsidRPr="00C35A9C" w:rsidTr="00742389">
        <w:trPr>
          <w:trHeight w:val="504"/>
        </w:trPr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就讀／服務單位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系所／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職稱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742389">
        <w:trPr>
          <w:trHeight w:val="504"/>
        </w:trPr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電子郵件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742389">
        <w:trPr>
          <w:trHeight w:val="504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proofErr w:type="spellStart"/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手機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A6778C" w:rsidRPr="00C35A9C" w:rsidTr="00742389">
        <w:trPr>
          <w:trHeight w:val="504"/>
        </w:trPr>
        <w:tc>
          <w:tcPr>
            <w:tcW w:w="1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</w:rPr>
            </w:pPr>
            <w:proofErr w:type="spellStart"/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地址</w:t>
            </w:r>
            <w:proofErr w:type="spellEnd"/>
          </w:p>
        </w:tc>
        <w:tc>
          <w:tcPr>
            <w:tcW w:w="79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674B89" w:rsidRPr="00C35A9C" w:rsidTr="00674B89">
        <w:tc>
          <w:tcPr>
            <w:tcW w:w="974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74B89" w:rsidRPr="00C35A9C" w:rsidRDefault="00674B89" w:rsidP="00770E64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  <w:lang w:eastAsia="zh-TW"/>
              </w:rPr>
              <w:t>論文摘要</w:t>
            </w:r>
          </w:p>
        </w:tc>
      </w:tr>
      <w:tr w:rsidR="00674B89" w:rsidRPr="00C35A9C" w:rsidTr="00E60023">
        <w:trPr>
          <w:trHeight w:val="449"/>
        </w:trPr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B89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60023" w:rsidRPr="00C35A9C" w:rsidTr="00E60023">
        <w:trPr>
          <w:trHeight w:val="449"/>
        </w:trPr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023" w:rsidRDefault="00E60023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023" w:rsidRPr="00C35A9C" w:rsidRDefault="00E60023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D2049C">
        <w:trPr>
          <w:trHeight w:val="842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摘要</w:t>
            </w:r>
          </w:p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 w:rsidR="005E2C7A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1,2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00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字內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60023" w:rsidRPr="00C35A9C" w:rsidTr="00D2049C">
        <w:trPr>
          <w:trHeight w:val="842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E60023" w:rsidRDefault="00E60023" w:rsidP="00E60023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摘要</w:t>
            </w:r>
          </w:p>
          <w:p w:rsidR="00E60023" w:rsidRDefault="00E60023" w:rsidP="00E60023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1,2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00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字內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E60023" w:rsidRPr="00C35A9C" w:rsidRDefault="00E60023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D2049C">
        <w:trPr>
          <w:trHeight w:val="842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A6778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:rsidR="00A6778C" w:rsidRPr="00C35A9C" w:rsidRDefault="00A6778C" w:rsidP="005E2C7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 w:rsidR="005E2C7A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3-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5個）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A6778C" w:rsidRPr="00C35A9C" w:rsidRDefault="00A6778C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60023" w:rsidRPr="00C35A9C" w:rsidTr="00D2049C">
        <w:trPr>
          <w:trHeight w:val="842"/>
        </w:trPr>
        <w:tc>
          <w:tcPr>
            <w:tcW w:w="1767" w:type="dxa"/>
            <w:gridSpan w:val="2"/>
            <w:shd w:val="clear" w:color="auto" w:fill="auto"/>
            <w:vAlign w:val="center"/>
          </w:tcPr>
          <w:p w:rsidR="00E60023" w:rsidRDefault="00E60023" w:rsidP="00E60023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:rsidR="00E60023" w:rsidRDefault="00E60023" w:rsidP="00E60023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3-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5個）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E60023" w:rsidRPr="00C35A9C" w:rsidRDefault="00E60023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A6778C" w:rsidRPr="00C35A9C" w:rsidTr="00674B89">
        <w:tc>
          <w:tcPr>
            <w:tcW w:w="974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6778C" w:rsidRPr="00C35A9C" w:rsidRDefault="00A6778C" w:rsidP="00770E64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</w:rPr>
            </w:pPr>
            <w:proofErr w:type="spellStart"/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</w:rPr>
              <w:t>授權聲明</w:t>
            </w:r>
            <w:proofErr w:type="spellEnd"/>
          </w:p>
        </w:tc>
      </w:tr>
      <w:tr w:rsidR="00A6778C" w:rsidRPr="00C35A9C" w:rsidTr="00674B89">
        <w:tc>
          <w:tcPr>
            <w:tcW w:w="974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778C" w:rsidRPr="00C35A9C" w:rsidRDefault="00674B89" w:rsidP="00770E64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投稿即同意授權</w:t>
            </w:r>
            <w:r w:rsidR="00D204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大會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於</w:t>
            </w:r>
            <w:r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相關平台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公開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摘要</w:t>
            </w:r>
            <w:r w:rsidR="00742389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與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全文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，</w:t>
            </w:r>
            <w:r w:rsidR="00D204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大會將</w:t>
            </w:r>
            <w:proofErr w:type="gramStart"/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不</w:t>
            </w:r>
            <w:proofErr w:type="gramEnd"/>
            <w:r w:rsidR="00D204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另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提供稿酬。</w:t>
            </w:r>
          </w:p>
        </w:tc>
      </w:tr>
    </w:tbl>
    <w:p w:rsidR="007A76AD" w:rsidRPr="00FB474C" w:rsidRDefault="00FB474C" w:rsidP="00FB474C">
      <w:pPr>
        <w:rPr>
          <w:rFonts w:ascii="微軟正黑體" w:eastAsia="微軟正黑體" w:hAnsi="微軟正黑體"/>
          <w:b/>
          <w:color w:val="FF0000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*</w:t>
      </w:r>
      <w:proofErr w:type="gramStart"/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本表請於</w:t>
      </w:r>
      <w:proofErr w:type="gramEnd"/>
      <w:r w:rsidR="00F70283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202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4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年</w:t>
      </w:r>
      <w:r w:rsidR="00770E64">
        <w:rPr>
          <w:rFonts w:ascii="微軟正黑體" w:eastAsia="微軟正黑體" w:hAnsi="微軟正黑體"/>
          <w:b/>
          <w:sz w:val="20"/>
          <w:szCs w:val="20"/>
          <w:lang w:eastAsia="zh-TW"/>
        </w:rPr>
        <w:t>5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月</w:t>
      </w:r>
      <w:r w:rsidR="00770E64">
        <w:rPr>
          <w:rFonts w:ascii="微軟正黑體" w:eastAsia="微軟正黑體" w:hAnsi="微軟正黑體"/>
          <w:b/>
          <w:sz w:val="20"/>
          <w:szCs w:val="20"/>
          <w:lang w:eastAsia="zh-TW"/>
        </w:rPr>
        <w:t>31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日</w:t>
      </w:r>
      <w:r w:rsidR="00F70283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（</w:t>
      </w:r>
      <w:r w:rsidR="00CF4B37">
        <w:rPr>
          <w:rFonts w:ascii="微軟正黑體" w:eastAsia="微軟正黑體" w:hAnsi="微軟正黑體"/>
          <w:b/>
          <w:sz w:val="20"/>
          <w:szCs w:val="20"/>
          <w:lang w:eastAsia="zh-TW"/>
        </w:rPr>
        <w:t>週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五</w:t>
      </w:r>
      <w:r w:rsidR="00F25297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）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前寄至</w:t>
      </w:r>
      <w:r w:rsidR="008B4B9D" w:rsidRPr="008B4B9D">
        <w:rPr>
          <w:rFonts w:ascii="微軟正黑體" w:eastAsia="微軟正黑體" w:hAnsi="微軟正黑體"/>
          <w:b/>
          <w:color w:val="FF0000"/>
          <w:sz w:val="20"/>
          <w:szCs w:val="20"/>
          <w:u w:val="single"/>
        </w:rPr>
        <w:t>fs50340@phhcc.penghu.gov.tw</w:t>
      </w:r>
    </w:p>
    <w:p w:rsidR="00C41BEC" w:rsidRPr="008B4B9D" w:rsidRDefault="00FB474C" w:rsidP="008B4B9D">
      <w:pPr>
        <w:rPr>
          <w:rFonts w:ascii="微軟正黑體" w:eastAsia="微軟正黑體" w:hAnsi="微軟正黑體"/>
          <w:b/>
          <w:sz w:val="20"/>
          <w:szCs w:val="20"/>
          <w:lang w:eastAsia="zh-TW"/>
        </w:rPr>
      </w:pPr>
      <w:r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*</w:t>
      </w:r>
      <w:r w:rsidR="00F653B7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通過</w:t>
      </w:r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摘要審查者</w:t>
      </w:r>
      <w:r w:rsidR="00587ECF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，</w:t>
      </w:r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請於</w:t>
      </w:r>
      <w:r w:rsidR="00CF430A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202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4</w:t>
      </w:r>
      <w:r w:rsidR="00CF430A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年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9</w:t>
      </w:r>
      <w:r w:rsidR="00CF430A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月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6</w:t>
      </w:r>
      <w:r w:rsidR="001A257E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日（週</w:t>
      </w:r>
      <w:r w:rsid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五</w:t>
      </w:r>
      <w:r w:rsidR="00CF430A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）前</w:t>
      </w:r>
      <w:r w:rsidR="00FF741D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繳交論文全文初稿，始</w:t>
      </w:r>
      <w:proofErr w:type="gramStart"/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得</w:t>
      </w:r>
      <w:r w:rsidR="0065695D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暫</w:t>
      </w:r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排</w:t>
      </w:r>
      <w:proofErr w:type="gramEnd"/>
      <w:r w:rsidR="00C41BEC" w:rsidRPr="008B4B9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入議程。</w:t>
      </w:r>
    </w:p>
    <w:sectPr w:rsidR="00C41BEC" w:rsidRPr="008B4B9D" w:rsidSect="00E60023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11" w:rsidRDefault="00675011" w:rsidP="008505BA">
      <w:r>
        <w:separator/>
      </w:r>
    </w:p>
  </w:endnote>
  <w:endnote w:type="continuationSeparator" w:id="0">
    <w:p w:rsidR="00675011" w:rsidRDefault="00675011" w:rsidP="008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11" w:rsidRDefault="00675011" w:rsidP="008505BA">
      <w:r>
        <w:separator/>
      </w:r>
    </w:p>
  </w:footnote>
  <w:footnote w:type="continuationSeparator" w:id="0">
    <w:p w:rsidR="00675011" w:rsidRDefault="00675011" w:rsidP="0085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7CD6"/>
    <w:multiLevelType w:val="hybridMultilevel"/>
    <w:tmpl w:val="B24492AE"/>
    <w:lvl w:ilvl="0" w:tplc="B91C0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5E4299"/>
    <w:multiLevelType w:val="hybridMultilevel"/>
    <w:tmpl w:val="4A841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A46E4A"/>
    <w:multiLevelType w:val="hybridMultilevel"/>
    <w:tmpl w:val="34B8C0F0"/>
    <w:lvl w:ilvl="0" w:tplc="D5780D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8E41C1"/>
    <w:multiLevelType w:val="hybridMultilevel"/>
    <w:tmpl w:val="31504F40"/>
    <w:lvl w:ilvl="0" w:tplc="B83AF73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297"/>
    <w:rsid w:val="000158DE"/>
    <w:rsid w:val="00016923"/>
    <w:rsid w:val="00064187"/>
    <w:rsid w:val="0008339E"/>
    <w:rsid w:val="00084DE6"/>
    <w:rsid w:val="00092481"/>
    <w:rsid w:val="000A5CDC"/>
    <w:rsid w:val="00163244"/>
    <w:rsid w:val="0018260B"/>
    <w:rsid w:val="001A257E"/>
    <w:rsid w:val="001B2732"/>
    <w:rsid w:val="00226BCB"/>
    <w:rsid w:val="00231495"/>
    <w:rsid w:val="002C2DB6"/>
    <w:rsid w:val="002F5D69"/>
    <w:rsid w:val="0031212C"/>
    <w:rsid w:val="003434D2"/>
    <w:rsid w:val="003568D6"/>
    <w:rsid w:val="00356C18"/>
    <w:rsid w:val="00374C4F"/>
    <w:rsid w:val="003B61B7"/>
    <w:rsid w:val="00407088"/>
    <w:rsid w:val="004352D4"/>
    <w:rsid w:val="00446908"/>
    <w:rsid w:val="00474C3D"/>
    <w:rsid w:val="004C246A"/>
    <w:rsid w:val="005068D3"/>
    <w:rsid w:val="00512A4E"/>
    <w:rsid w:val="00512DDE"/>
    <w:rsid w:val="005151BD"/>
    <w:rsid w:val="00581DB0"/>
    <w:rsid w:val="00587ECF"/>
    <w:rsid w:val="005B2C12"/>
    <w:rsid w:val="005C7E1A"/>
    <w:rsid w:val="005E2C7A"/>
    <w:rsid w:val="0065695D"/>
    <w:rsid w:val="00674B89"/>
    <w:rsid w:val="00675011"/>
    <w:rsid w:val="00682C35"/>
    <w:rsid w:val="00686FCD"/>
    <w:rsid w:val="006A3C5E"/>
    <w:rsid w:val="006D673E"/>
    <w:rsid w:val="006E5839"/>
    <w:rsid w:val="006F7E3E"/>
    <w:rsid w:val="00701859"/>
    <w:rsid w:val="0071161C"/>
    <w:rsid w:val="00742389"/>
    <w:rsid w:val="00767F29"/>
    <w:rsid w:val="00770E64"/>
    <w:rsid w:val="007919DD"/>
    <w:rsid w:val="00796EB1"/>
    <w:rsid w:val="007A76AD"/>
    <w:rsid w:val="007F2AA9"/>
    <w:rsid w:val="008505BA"/>
    <w:rsid w:val="00885D67"/>
    <w:rsid w:val="008A2787"/>
    <w:rsid w:val="008B282D"/>
    <w:rsid w:val="008B4B9D"/>
    <w:rsid w:val="008E212F"/>
    <w:rsid w:val="008F01E4"/>
    <w:rsid w:val="00915E81"/>
    <w:rsid w:val="009511B2"/>
    <w:rsid w:val="009B3EEE"/>
    <w:rsid w:val="009B7ABF"/>
    <w:rsid w:val="009E6511"/>
    <w:rsid w:val="00A05A83"/>
    <w:rsid w:val="00A0705D"/>
    <w:rsid w:val="00A40F3F"/>
    <w:rsid w:val="00A6778C"/>
    <w:rsid w:val="00A701DF"/>
    <w:rsid w:val="00A743B8"/>
    <w:rsid w:val="00A9311D"/>
    <w:rsid w:val="00AA2F36"/>
    <w:rsid w:val="00AC77EA"/>
    <w:rsid w:val="00AF77C2"/>
    <w:rsid w:val="00BB23C6"/>
    <w:rsid w:val="00BC0C67"/>
    <w:rsid w:val="00BC2F1D"/>
    <w:rsid w:val="00BD46FE"/>
    <w:rsid w:val="00C174BE"/>
    <w:rsid w:val="00C17C94"/>
    <w:rsid w:val="00C21DBB"/>
    <w:rsid w:val="00C35A9C"/>
    <w:rsid w:val="00C41BEC"/>
    <w:rsid w:val="00CA3DAA"/>
    <w:rsid w:val="00CA4A08"/>
    <w:rsid w:val="00CA6CDB"/>
    <w:rsid w:val="00CB35AD"/>
    <w:rsid w:val="00CB5552"/>
    <w:rsid w:val="00CD431D"/>
    <w:rsid w:val="00CE4A47"/>
    <w:rsid w:val="00CF430A"/>
    <w:rsid w:val="00CF4B37"/>
    <w:rsid w:val="00D134C6"/>
    <w:rsid w:val="00D2049C"/>
    <w:rsid w:val="00D40E55"/>
    <w:rsid w:val="00D51E23"/>
    <w:rsid w:val="00D62E9C"/>
    <w:rsid w:val="00DA20CF"/>
    <w:rsid w:val="00DC68DF"/>
    <w:rsid w:val="00E03969"/>
    <w:rsid w:val="00E41F1B"/>
    <w:rsid w:val="00E45FEE"/>
    <w:rsid w:val="00E60023"/>
    <w:rsid w:val="00E74228"/>
    <w:rsid w:val="00E81C0A"/>
    <w:rsid w:val="00E97894"/>
    <w:rsid w:val="00EA5633"/>
    <w:rsid w:val="00EA6E2A"/>
    <w:rsid w:val="00ED13FE"/>
    <w:rsid w:val="00F25297"/>
    <w:rsid w:val="00F257B9"/>
    <w:rsid w:val="00F27FED"/>
    <w:rsid w:val="00F5081B"/>
    <w:rsid w:val="00F63C60"/>
    <w:rsid w:val="00F653B7"/>
    <w:rsid w:val="00F70283"/>
    <w:rsid w:val="00F96FA7"/>
    <w:rsid w:val="00FA406B"/>
    <w:rsid w:val="00FB1C2E"/>
    <w:rsid w:val="00FB474C"/>
    <w:rsid w:val="00FE1248"/>
    <w:rsid w:val="00FE6EC8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B7012-2F3B-4916-B231-C6F98B1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297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EC"/>
    <w:rPr>
      <w:color w:val="0563C1" w:themeColor="hyperlink"/>
      <w:u w:val="single"/>
    </w:rPr>
  </w:style>
  <w:style w:type="character" w:customStyle="1" w:styleId="A8">
    <w:name w:val="A8"/>
    <w:uiPriority w:val="99"/>
    <w:rsid w:val="00C41BEC"/>
    <w:rPr>
      <w:rFonts w:cs="DFHei Std W3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C41B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9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7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FD24-B3BC-42DC-96E5-3E0FF6A2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Hsuan</dc:creator>
  <cp:lastModifiedBy>user</cp:lastModifiedBy>
  <cp:revision>2</cp:revision>
  <cp:lastPrinted>2023-05-04T03:25:00Z</cp:lastPrinted>
  <dcterms:created xsi:type="dcterms:W3CDTF">2024-04-22T08:45:00Z</dcterms:created>
  <dcterms:modified xsi:type="dcterms:W3CDTF">2024-04-22T08:45:00Z</dcterms:modified>
</cp:coreProperties>
</file>