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6B4D" w14:textId="159B767F" w:rsidR="00AB641E" w:rsidRPr="00AB641E" w:rsidRDefault="00894E4A" w:rsidP="002062D6">
      <w:pPr>
        <w:autoSpaceDE w:val="0"/>
        <w:autoSpaceDN w:val="0"/>
        <w:snapToGrid w:val="0"/>
        <w:spacing w:before="1" w:afterLines="50" w:after="180"/>
        <w:jc w:val="center"/>
        <w:rPr>
          <w:b/>
          <w:sz w:val="28"/>
          <w:szCs w:val="28"/>
        </w:rPr>
      </w:pPr>
      <w:r w:rsidRPr="00AB641E">
        <w:rPr>
          <w:rFonts w:eastAsia="Times New Roman"/>
          <w:b/>
          <w:sz w:val="28"/>
          <w:szCs w:val="28"/>
        </w:rPr>
        <w:t xml:space="preserve">National </w:t>
      </w:r>
      <w:proofErr w:type="spellStart"/>
      <w:r w:rsidRPr="00AB641E">
        <w:rPr>
          <w:rFonts w:eastAsia="Times New Roman"/>
          <w:b/>
          <w:sz w:val="28"/>
          <w:szCs w:val="28"/>
        </w:rPr>
        <w:t>Chengchi</w:t>
      </w:r>
      <w:proofErr w:type="spellEnd"/>
      <w:r w:rsidRPr="00AB641E">
        <w:rPr>
          <w:rFonts w:eastAsia="Times New Roman"/>
          <w:b/>
          <w:sz w:val="28"/>
          <w:szCs w:val="28"/>
        </w:rPr>
        <w:t xml:space="preserve"> University Schedule of Subsidies for Inviting </w:t>
      </w:r>
      <w:proofErr w:type="spellStart"/>
      <w:r w:rsidRPr="00AB641E">
        <w:rPr>
          <w:rFonts w:eastAsia="Times New Roman"/>
          <w:b/>
          <w:sz w:val="28"/>
          <w:szCs w:val="28"/>
        </w:rPr>
        <w:t>OutstandingInternational</w:t>
      </w:r>
      <w:proofErr w:type="spellEnd"/>
      <w:r w:rsidRPr="00AB641E">
        <w:rPr>
          <w:rFonts w:eastAsia="Times New Roman"/>
          <w:b/>
          <w:sz w:val="28"/>
          <w:szCs w:val="28"/>
        </w:rPr>
        <w:t xml:space="preserve"> Teaching and Research Academics</w:t>
      </w:r>
    </w:p>
    <w:tbl>
      <w:tblPr>
        <w:tblStyle w:val="a3"/>
        <w:tblW w:w="10627" w:type="dxa"/>
        <w:jc w:val="center"/>
        <w:tblLayout w:type="fixed"/>
        <w:tblLook w:val="04A0" w:firstRow="1" w:lastRow="0" w:firstColumn="1" w:lastColumn="0" w:noHBand="0" w:noVBand="1"/>
      </w:tblPr>
      <w:tblGrid>
        <w:gridCol w:w="1413"/>
        <w:gridCol w:w="992"/>
        <w:gridCol w:w="1134"/>
        <w:gridCol w:w="1134"/>
        <w:gridCol w:w="2410"/>
        <w:gridCol w:w="1843"/>
        <w:gridCol w:w="1701"/>
      </w:tblGrid>
      <w:tr w:rsidR="004A59C5" w:rsidRPr="00AB641E" w14:paraId="26C86912" w14:textId="77777777" w:rsidTr="00150C46">
        <w:trPr>
          <w:jc w:val="center"/>
        </w:trPr>
        <w:tc>
          <w:tcPr>
            <w:tcW w:w="1413" w:type="dxa"/>
            <w:vMerge w:val="restart"/>
            <w:vAlign w:val="center"/>
          </w:tcPr>
          <w:p w14:paraId="023BDE1C" w14:textId="77777777" w:rsidR="00894E4A" w:rsidRPr="00AB641E" w:rsidRDefault="00894E4A" w:rsidP="00150C46">
            <w:pPr>
              <w:autoSpaceDE w:val="0"/>
              <w:autoSpaceDN w:val="0"/>
              <w:snapToGrid w:val="0"/>
              <w:ind w:right="98"/>
              <w:jc w:val="center"/>
              <w:rPr>
                <w:rFonts w:eastAsia="Times New Roman"/>
                <w:sz w:val="22"/>
                <w:szCs w:val="22"/>
              </w:rPr>
            </w:pPr>
            <w:r w:rsidRPr="00AB641E">
              <w:rPr>
                <w:rFonts w:eastAsia="Times New Roman"/>
                <w:sz w:val="22"/>
                <w:szCs w:val="22"/>
              </w:rPr>
              <w:t>Invitee</w:t>
            </w:r>
          </w:p>
          <w:p w14:paraId="0B0CF1C4" w14:textId="4DC47FCF" w:rsidR="00894E4A" w:rsidRPr="00AB641E" w:rsidRDefault="00894E4A" w:rsidP="00150C46">
            <w:pPr>
              <w:autoSpaceDE w:val="0"/>
              <w:autoSpaceDN w:val="0"/>
              <w:snapToGrid w:val="0"/>
              <w:ind w:right="98"/>
              <w:jc w:val="center"/>
              <w:rPr>
                <w:rFonts w:eastAsia="Times New Roman"/>
                <w:sz w:val="22"/>
                <w:szCs w:val="22"/>
              </w:rPr>
            </w:pPr>
            <w:r w:rsidRPr="00AB641E">
              <w:rPr>
                <w:rFonts w:eastAsia="Times New Roman"/>
                <w:sz w:val="22"/>
                <w:szCs w:val="22"/>
              </w:rPr>
              <w:t>(criteria)</w:t>
            </w:r>
          </w:p>
        </w:tc>
        <w:tc>
          <w:tcPr>
            <w:tcW w:w="9214" w:type="dxa"/>
            <w:gridSpan w:val="6"/>
          </w:tcPr>
          <w:p w14:paraId="2A735D20" w14:textId="097807B1" w:rsidR="00894E4A" w:rsidRPr="00AB641E" w:rsidRDefault="00894E4A" w:rsidP="00150C46">
            <w:pPr>
              <w:autoSpaceDE w:val="0"/>
              <w:autoSpaceDN w:val="0"/>
              <w:snapToGrid w:val="0"/>
              <w:ind w:right="98"/>
              <w:jc w:val="center"/>
              <w:rPr>
                <w:rFonts w:eastAsia="Times New Roman"/>
                <w:sz w:val="22"/>
                <w:szCs w:val="22"/>
              </w:rPr>
            </w:pPr>
            <w:r w:rsidRPr="00AB641E">
              <w:rPr>
                <w:rFonts w:eastAsia="Times New Roman"/>
                <w:sz w:val="22"/>
                <w:szCs w:val="22"/>
              </w:rPr>
              <w:t>Subsidy category</w:t>
            </w:r>
          </w:p>
        </w:tc>
      </w:tr>
      <w:tr w:rsidR="00AB641E" w:rsidRPr="00AB641E" w14:paraId="34921E19" w14:textId="77777777" w:rsidTr="002062D6">
        <w:trPr>
          <w:jc w:val="center"/>
        </w:trPr>
        <w:tc>
          <w:tcPr>
            <w:tcW w:w="1413" w:type="dxa"/>
            <w:vMerge/>
            <w:vAlign w:val="center"/>
          </w:tcPr>
          <w:p w14:paraId="7173A636" w14:textId="77777777" w:rsidR="004A59C5" w:rsidRPr="00AB641E" w:rsidRDefault="004A59C5" w:rsidP="00150C46">
            <w:pPr>
              <w:autoSpaceDE w:val="0"/>
              <w:autoSpaceDN w:val="0"/>
              <w:snapToGrid w:val="0"/>
              <w:ind w:right="98"/>
              <w:jc w:val="center"/>
              <w:rPr>
                <w:rFonts w:eastAsia="Times New Roman"/>
                <w:sz w:val="22"/>
                <w:szCs w:val="22"/>
              </w:rPr>
            </w:pPr>
          </w:p>
        </w:tc>
        <w:tc>
          <w:tcPr>
            <w:tcW w:w="3260" w:type="dxa"/>
            <w:gridSpan w:val="3"/>
          </w:tcPr>
          <w:p w14:paraId="213E323E" w14:textId="77777777" w:rsidR="002062D6" w:rsidRDefault="004A59C5" w:rsidP="002062D6">
            <w:pPr>
              <w:autoSpaceDE w:val="0"/>
              <w:autoSpaceDN w:val="0"/>
              <w:snapToGrid w:val="0"/>
              <w:ind w:right="98"/>
              <w:jc w:val="center"/>
              <w:rPr>
                <w:rFonts w:eastAsia="Times New Roman"/>
                <w:sz w:val="22"/>
                <w:szCs w:val="22"/>
              </w:rPr>
            </w:pPr>
            <w:r w:rsidRPr="00AB641E">
              <w:rPr>
                <w:rFonts w:eastAsia="Times New Roman"/>
                <w:sz w:val="22"/>
                <w:szCs w:val="22"/>
              </w:rPr>
              <w:t>Labor compensation</w:t>
            </w:r>
          </w:p>
          <w:p w14:paraId="438EAC3A" w14:textId="6A1A3BA1" w:rsidR="004A59C5" w:rsidRPr="00AB641E" w:rsidRDefault="004A59C5" w:rsidP="002062D6">
            <w:pPr>
              <w:autoSpaceDE w:val="0"/>
              <w:autoSpaceDN w:val="0"/>
              <w:snapToGrid w:val="0"/>
              <w:ind w:right="98"/>
              <w:jc w:val="center"/>
              <w:rPr>
                <w:rFonts w:eastAsia="Times New Roman"/>
                <w:sz w:val="22"/>
                <w:szCs w:val="22"/>
              </w:rPr>
            </w:pPr>
            <w:r w:rsidRPr="00AB641E">
              <w:rPr>
                <w:rFonts w:eastAsia="Times New Roman"/>
                <w:sz w:val="22"/>
                <w:szCs w:val="22"/>
              </w:rPr>
              <w:t>(</w:t>
            </w:r>
            <w:proofErr w:type="gramStart"/>
            <w:r w:rsidRPr="00AB641E">
              <w:rPr>
                <w:rFonts w:eastAsia="Times New Roman"/>
                <w:sz w:val="22"/>
                <w:szCs w:val="22"/>
              </w:rPr>
              <w:t>based</w:t>
            </w:r>
            <w:proofErr w:type="gramEnd"/>
            <w:r w:rsidRPr="00AB641E">
              <w:rPr>
                <w:rFonts w:eastAsia="Times New Roman"/>
                <w:sz w:val="22"/>
                <w:szCs w:val="22"/>
              </w:rPr>
              <w:t xml:space="preserve"> on the total number of days approved for subsidy)</w:t>
            </w:r>
          </w:p>
        </w:tc>
        <w:tc>
          <w:tcPr>
            <w:tcW w:w="2410" w:type="dxa"/>
            <w:vMerge w:val="restart"/>
            <w:vAlign w:val="center"/>
          </w:tcPr>
          <w:p w14:paraId="537215AB" w14:textId="215FAE2A" w:rsidR="004A59C5" w:rsidRPr="00AB641E" w:rsidRDefault="004A59C5" w:rsidP="004A59C5">
            <w:pPr>
              <w:autoSpaceDE w:val="0"/>
              <w:autoSpaceDN w:val="0"/>
              <w:snapToGrid w:val="0"/>
              <w:ind w:right="98"/>
              <w:rPr>
                <w:rFonts w:eastAsia="Times New Roman"/>
                <w:sz w:val="22"/>
                <w:szCs w:val="22"/>
              </w:rPr>
            </w:pPr>
            <w:r w:rsidRPr="00AB641E">
              <w:rPr>
                <w:rFonts w:eastAsia="Times New Roman"/>
                <w:sz w:val="22"/>
                <w:szCs w:val="22"/>
              </w:rPr>
              <w:t>Airfare (round trip between place of employment to Taipei)</w:t>
            </w:r>
          </w:p>
        </w:tc>
        <w:tc>
          <w:tcPr>
            <w:tcW w:w="1843" w:type="dxa"/>
            <w:vMerge w:val="restart"/>
            <w:vAlign w:val="center"/>
          </w:tcPr>
          <w:p w14:paraId="5AB630D6" w14:textId="6CF6FADA" w:rsidR="004A59C5" w:rsidRPr="00AB641E" w:rsidRDefault="004A59C5" w:rsidP="004A59C5">
            <w:pPr>
              <w:autoSpaceDE w:val="0"/>
              <w:autoSpaceDN w:val="0"/>
              <w:snapToGrid w:val="0"/>
              <w:ind w:right="98"/>
              <w:rPr>
                <w:rFonts w:eastAsia="Times New Roman"/>
                <w:sz w:val="22"/>
                <w:szCs w:val="22"/>
              </w:rPr>
            </w:pPr>
            <w:r w:rsidRPr="00AB641E">
              <w:rPr>
                <w:rFonts w:eastAsia="Times New Roman"/>
                <w:sz w:val="22"/>
                <w:szCs w:val="22"/>
              </w:rPr>
              <w:t>Accommodation (based on the total number of days approved for subsidy)</w:t>
            </w:r>
          </w:p>
        </w:tc>
        <w:tc>
          <w:tcPr>
            <w:tcW w:w="1701" w:type="dxa"/>
            <w:vMerge w:val="restart"/>
            <w:vAlign w:val="center"/>
          </w:tcPr>
          <w:p w14:paraId="1A7C7B47" w14:textId="3E24AD37" w:rsidR="004A59C5" w:rsidRPr="00AB641E" w:rsidRDefault="004A59C5" w:rsidP="004A59C5">
            <w:pPr>
              <w:autoSpaceDE w:val="0"/>
              <w:autoSpaceDN w:val="0"/>
              <w:snapToGrid w:val="0"/>
              <w:ind w:right="98"/>
              <w:rPr>
                <w:rFonts w:eastAsia="Times New Roman"/>
                <w:sz w:val="22"/>
                <w:szCs w:val="22"/>
              </w:rPr>
            </w:pPr>
            <w:r w:rsidRPr="00AB641E">
              <w:rPr>
                <w:rFonts w:eastAsia="Times New Roman"/>
                <w:sz w:val="22"/>
                <w:szCs w:val="22"/>
              </w:rPr>
              <w:t>Other expenses (including insurance, domestic travel and other expenses incurred by NCCU)</w:t>
            </w:r>
            <w:r w:rsidRPr="00AB641E">
              <w:rPr>
                <w:rFonts w:eastAsia="Times New Roman"/>
                <w:noProof/>
                <w:sz w:val="22"/>
                <w:szCs w:val="22"/>
              </w:rPr>
              <mc:AlternateContent>
                <mc:Choice Requires="wps">
                  <w:drawing>
                    <wp:anchor distT="0" distB="0" distL="0" distR="0" simplePos="0" relativeHeight="251671552" behindDoc="1" locked="0" layoutInCell="1" allowOverlap="1" wp14:anchorId="6D599B6B" wp14:editId="21AC4053">
                      <wp:simplePos x="0" y="0"/>
                      <wp:positionH relativeFrom="page">
                        <wp:posOffset>7016750</wp:posOffset>
                      </wp:positionH>
                      <wp:positionV relativeFrom="page">
                        <wp:posOffset>1703705</wp:posOffset>
                      </wp:positionV>
                      <wp:extent cx="8890" cy="10160"/>
                      <wp:effectExtent l="0" t="0" r="0" b="0"/>
                      <wp:wrapNone/>
                      <wp:docPr id="1084" name="1084"/>
                      <wp:cNvGraphicFramePr/>
                      <a:graphic xmlns:a="http://schemas.openxmlformats.org/drawingml/2006/main">
                        <a:graphicData uri="http://schemas.microsoft.com/office/word/2010/wordprocessingShape">
                          <wps:wsp>
                            <wps:cNvSpPr/>
                            <wps:spPr>
                              <a:xfrm>
                                <a:off x="0" y="0"/>
                                <a:ext cx="8890" cy="1016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129C8C75" id="1084" o:spid="_x0000_s1026" style="position:absolute;margin-left:552.5pt;margin-top:134.15pt;width:.7pt;height:.8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" fillcolor="black" stroked="f">
                      <w10:wrap anchorx="page" anchory="page"/>
                    </v:rect>
                  </w:pict>
                </mc:Fallback>
              </mc:AlternateContent>
            </w:r>
            <w:r w:rsidRPr="00AB641E">
              <w:rPr>
                <w:rFonts w:eastAsia="Times New Roman"/>
                <w:noProof/>
                <w:sz w:val="22"/>
                <w:szCs w:val="22"/>
              </w:rPr>
              <mc:AlternateContent>
                <mc:Choice Requires="wps">
                  <w:drawing>
                    <wp:anchor distT="0" distB="0" distL="0" distR="0" simplePos="0" relativeHeight="251672576" behindDoc="1" locked="0" layoutInCell="1" allowOverlap="1" wp14:anchorId="682C6BB8" wp14:editId="0B2D5B32">
                      <wp:simplePos x="0" y="0"/>
                      <wp:positionH relativeFrom="page">
                        <wp:posOffset>7016750</wp:posOffset>
                      </wp:positionH>
                      <wp:positionV relativeFrom="page">
                        <wp:posOffset>1703705</wp:posOffset>
                      </wp:positionV>
                      <wp:extent cx="8890" cy="8890"/>
                      <wp:effectExtent l="0" t="0" r="0" b="0"/>
                      <wp:wrapNone/>
                      <wp:docPr id="1085" name="1085"/>
                      <wp:cNvGraphicFramePr/>
                      <a:graphic xmlns:a="http://schemas.openxmlformats.org/drawingml/2006/main">
                        <a:graphicData uri="http://schemas.microsoft.com/office/word/2010/wordprocessingShape">
                          <wps:wsp>
                            <wps:cNvSpPr/>
                            <wps:spPr>
                              <a:xfrm>
                                <a:off x="0" y="0"/>
                                <a:ext cx="8890" cy="889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4F221F16" id="1085" o:spid="_x0000_s1026" style="position:absolute;margin-left:552.5pt;margin-top:134.15pt;width:.7pt;height:.7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" fillcolor="black" stroked="f">
                      <w10:wrap anchorx="page" anchory="page"/>
                    </v:rect>
                  </w:pict>
                </mc:Fallback>
              </mc:AlternateContent>
            </w:r>
            <w:r w:rsidRPr="00AB641E">
              <w:rPr>
                <w:rFonts w:eastAsia="Times New Roman"/>
                <w:noProof/>
                <w:sz w:val="22"/>
                <w:szCs w:val="22"/>
              </w:rPr>
              <mc:AlternateContent>
                <mc:Choice Requires="wps">
                  <w:drawing>
                    <wp:anchor distT="0" distB="0" distL="0" distR="0" simplePos="0" relativeHeight="251673600" behindDoc="1" locked="0" layoutInCell="1" allowOverlap="1" wp14:anchorId="66104F79" wp14:editId="1AC5CBA5">
                      <wp:simplePos x="0" y="0"/>
                      <wp:positionH relativeFrom="page">
                        <wp:posOffset>7021195</wp:posOffset>
                      </wp:positionH>
                      <wp:positionV relativeFrom="page">
                        <wp:posOffset>1713865</wp:posOffset>
                      </wp:positionV>
                      <wp:extent cx="0" cy="236220"/>
                      <wp:effectExtent l="0" t="0" r="0" b="0"/>
                      <wp:wrapNone/>
                      <wp:docPr id="1086" name="1086"/>
                      <wp:cNvGraphicFramePr/>
                      <a:graphic xmlns:a="http://schemas.openxmlformats.org/drawingml/2006/main">
                        <a:graphicData uri="http://schemas.microsoft.com/office/word/2010/wordprocessingShape">
                          <wps:wsp>
                            <wps:cNvCnPr/>
                            <wps:spPr>
                              <a:xfrm>
                                <a:off x="0" y="0"/>
                                <a:ext cx="0" cy="236220"/>
                              </a:xfrm>
                              <a:prstGeom prst="line">
                                <a:avLst/>
                              </a:prstGeom>
                              <a:solidFill>
                                <a:srgbClr val="000000"/>
                              </a:solidFill>
                              <a:ln w="8890" cap="rnd">
                                <a:solidFill>
                                  <a:srgbClr val="000000"/>
                                </a:solidFill>
                                <a:prstDash val="solid"/>
                              </a:ln>
                            </wps:spPr>
                            <wps:bodyPr/>
                          </wps:wsp>
                        </a:graphicData>
                      </a:graphic>
                    </wp:anchor>
                  </w:drawing>
                </mc:Choice>
                <mc:Fallback>
                  <w:pict>
                    <v:line w14:anchorId="0F1938E5" id="1086" o:spid="_x0000_s1026" style="position:absolute;z-index:-251642880;visibility:visible;mso-wrap-style:square;mso-wrap-distance-left:0;mso-wrap-distance-top:0;mso-wrap-distance-right:0;mso-wrap-distance-bottom:0;mso-position-horizontal:absolute;mso-position-horizontal-relative:page;mso-position-vertical:absolute;mso-position-vertical-relative:page" from="552.85pt,134.95pt" to="552.8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" filled="t" fillcolor="black" strokeweight=".7pt">
                      <v:stroke endcap="round"/>
                      <w10:wrap anchorx="page" anchory="page"/>
                    </v:line>
                  </w:pict>
                </mc:Fallback>
              </mc:AlternateContent>
            </w:r>
            <w:r w:rsidRPr="00AB641E">
              <w:rPr>
                <w:rFonts w:eastAsia="Times New Roman"/>
                <w:noProof/>
                <w:sz w:val="22"/>
                <w:szCs w:val="22"/>
              </w:rPr>
              <mc:AlternateContent>
                <mc:Choice Requires="wps">
                  <w:drawing>
                    <wp:anchor distT="0" distB="0" distL="0" distR="0" simplePos="0" relativeHeight="251674624" behindDoc="1" locked="0" layoutInCell="1" allowOverlap="1" wp14:anchorId="312247FE" wp14:editId="0B30A6F4">
                      <wp:simplePos x="0" y="0"/>
                      <wp:positionH relativeFrom="page">
                        <wp:posOffset>6026785</wp:posOffset>
                      </wp:positionH>
                      <wp:positionV relativeFrom="page">
                        <wp:posOffset>2517775</wp:posOffset>
                      </wp:positionV>
                      <wp:extent cx="8890" cy="10160"/>
                      <wp:effectExtent l="0" t="0" r="0" b="0"/>
                      <wp:wrapNone/>
                      <wp:docPr id="1087" name="1087"/>
                      <wp:cNvGraphicFramePr/>
                      <a:graphic xmlns:a="http://schemas.openxmlformats.org/drawingml/2006/main">
                        <a:graphicData uri="http://schemas.microsoft.com/office/word/2010/wordprocessingShape">
                          <wps:wsp>
                            <wps:cNvSpPr/>
                            <wps:spPr>
                              <a:xfrm>
                                <a:off x="0" y="0"/>
                                <a:ext cx="8890" cy="1016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0417973E" id="1087" o:spid="_x0000_s1026" style="position:absolute;margin-left:474.55pt;margin-top:198.25pt;width:.7pt;height:.8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" fillcolor="black" stroked="f">
                      <w10:wrap anchorx="page" anchory="page"/>
                    </v:rect>
                  </w:pict>
                </mc:Fallback>
              </mc:AlternateContent>
            </w:r>
            <w:r w:rsidRPr="00AB641E">
              <w:rPr>
                <w:rFonts w:eastAsia="Times New Roman"/>
                <w:noProof/>
                <w:sz w:val="22"/>
                <w:szCs w:val="22"/>
              </w:rPr>
              <mc:AlternateContent>
                <mc:Choice Requires="wps">
                  <w:drawing>
                    <wp:anchor distT="0" distB="0" distL="0" distR="0" simplePos="0" relativeHeight="251675648" behindDoc="1" locked="0" layoutInCell="1" allowOverlap="1" wp14:anchorId="6481A3A6" wp14:editId="5C6FFC4E">
                      <wp:simplePos x="0" y="0"/>
                      <wp:positionH relativeFrom="page">
                        <wp:posOffset>7016750</wp:posOffset>
                      </wp:positionH>
                      <wp:positionV relativeFrom="page">
                        <wp:posOffset>2517775</wp:posOffset>
                      </wp:positionV>
                      <wp:extent cx="8890" cy="10160"/>
                      <wp:effectExtent l="0" t="0" r="0" b="0"/>
                      <wp:wrapNone/>
                      <wp:docPr id="1088" name="1088"/>
                      <wp:cNvGraphicFramePr/>
                      <a:graphic xmlns:a="http://schemas.openxmlformats.org/drawingml/2006/main">
                        <a:graphicData uri="http://schemas.microsoft.com/office/word/2010/wordprocessingShape">
                          <wps:wsp>
                            <wps:cNvSpPr/>
                            <wps:spPr>
                              <a:xfrm>
                                <a:off x="0" y="0"/>
                                <a:ext cx="8890" cy="1016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0AC50C3E" id="1088" o:spid="_x0000_s1026" style="position:absolute;margin-left:552.5pt;margin-top:198.25pt;width:.7pt;height:.8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" fillcolor="black" stroked="f">
                      <w10:wrap anchorx="page" anchory="page"/>
                    </v:rect>
                  </w:pict>
                </mc:Fallback>
              </mc:AlternateContent>
            </w:r>
            <w:r w:rsidRPr="00AB641E">
              <w:rPr>
                <w:rFonts w:eastAsia="Times New Roman"/>
                <w:noProof/>
                <w:sz w:val="22"/>
                <w:szCs w:val="22"/>
              </w:rPr>
              <mc:AlternateContent>
                <mc:Choice Requires="wps">
                  <w:drawing>
                    <wp:anchor distT="0" distB="0" distL="0" distR="0" simplePos="0" relativeHeight="251676672" behindDoc="1" locked="0" layoutInCell="1" allowOverlap="1" wp14:anchorId="4F2F36D8" wp14:editId="6157D5A2">
                      <wp:simplePos x="0" y="0"/>
                      <wp:positionH relativeFrom="page">
                        <wp:posOffset>6031230</wp:posOffset>
                      </wp:positionH>
                      <wp:positionV relativeFrom="page">
                        <wp:posOffset>2527300</wp:posOffset>
                      </wp:positionV>
                      <wp:extent cx="0" cy="396875"/>
                      <wp:effectExtent l="0" t="0" r="0" b="0"/>
                      <wp:wrapNone/>
                      <wp:docPr id="1089" name="1089"/>
                      <wp:cNvGraphicFramePr/>
                      <a:graphic xmlns:a="http://schemas.openxmlformats.org/drawingml/2006/main">
                        <a:graphicData uri="http://schemas.microsoft.com/office/word/2010/wordprocessingShape">
                          <wps:wsp>
                            <wps:cNvCnPr/>
                            <wps:spPr>
                              <a:xfrm>
                                <a:off x="0" y="0"/>
                                <a:ext cx="0" cy="396875"/>
                              </a:xfrm>
                              <a:prstGeom prst="line">
                                <a:avLst/>
                              </a:prstGeom>
                              <a:solidFill>
                                <a:srgbClr val="000000"/>
                              </a:solidFill>
                              <a:ln w="8890" cap="rnd">
                                <a:solidFill>
                                  <a:srgbClr val="000000"/>
                                </a:solidFill>
                                <a:prstDash val="solid"/>
                              </a:ln>
                            </wps:spPr>
                            <wps:bodyPr/>
                          </wps:wsp>
                        </a:graphicData>
                      </a:graphic>
                    </wp:anchor>
                  </w:drawing>
                </mc:Choice>
                <mc:Fallback>
                  <w:pict>
                    <v:line w14:anchorId="2D150144" id="1089" o:spid="_x0000_s1026" style="position:absolute;z-index:-251639808;visibility:visible;mso-wrap-style:square;mso-wrap-distance-left:0;mso-wrap-distance-top:0;mso-wrap-distance-right:0;mso-wrap-distance-bottom:0;mso-position-horizontal:absolute;mso-position-horizontal-relative:page;mso-position-vertical:absolute;mso-position-vertical-relative:page" from="474.9pt,199pt" to="474.9pt,2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" filled="t" fillcolor="black" strokeweight=".7pt">
                      <v:stroke endcap="round"/>
                      <w10:wrap anchorx="page" anchory="page"/>
                    </v:line>
                  </w:pict>
                </mc:Fallback>
              </mc:AlternateContent>
            </w:r>
            <w:r w:rsidRPr="00AB641E">
              <w:rPr>
                <w:rFonts w:eastAsia="Times New Roman"/>
                <w:noProof/>
                <w:sz w:val="22"/>
                <w:szCs w:val="22"/>
              </w:rPr>
              <mc:AlternateContent>
                <mc:Choice Requires="wps">
                  <w:drawing>
                    <wp:anchor distT="0" distB="0" distL="0" distR="0" simplePos="0" relativeHeight="251677696" behindDoc="1" locked="0" layoutInCell="1" allowOverlap="1" wp14:anchorId="01AB878A" wp14:editId="2C7B6AE3">
                      <wp:simplePos x="0" y="0"/>
                      <wp:positionH relativeFrom="page">
                        <wp:posOffset>7021195</wp:posOffset>
                      </wp:positionH>
                      <wp:positionV relativeFrom="page">
                        <wp:posOffset>2527300</wp:posOffset>
                      </wp:positionV>
                      <wp:extent cx="0" cy="396875"/>
                      <wp:effectExtent l="0" t="0" r="0" b="0"/>
                      <wp:wrapNone/>
                      <wp:docPr id="1090" name="1090"/>
                      <wp:cNvGraphicFramePr/>
                      <a:graphic xmlns:a="http://schemas.openxmlformats.org/drawingml/2006/main">
                        <a:graphicData uri="http://schemas.microsoft.com/office/word/2010/wordprocessingShape">
                          <wps:wsp>
                            <wps:cNvCnPr/>
                            <wps:spPr>
                              <a:xfrm>
                                <a:off x="0" y="0"/>
                                <a:ext cx="0" cy="396875"/>
                              </a:xfrm>
                              <a:prstGeom prst="line">
                                <a:avLst/>
                              </a:prstGeom>
                              <a:solidFill>
                                <a:srgbClr val="000000"/>
                              </a:solidFill>
                              <a:ln w="8890" cap="rnd">
                                <a:solidFill>
                                  <a:srgbClr val="000000"/>
                                </a:solidFill>
                                <a:prstDash val="solid"/>
                              </a:ln>
                            </wps:spPr>
                            <wps:bodyPr/>
                          </wps:wsp>
                        </a:graphicData>
                      </a:graphic>
                    </wp:anchor>
                  </w:drawing>
                </mc:Choice>
                <mc:Fallback>
                  <w:pict>
                    <v:line w14:anchorId="08B772F6" id="1090" o:spid="_x0000_s1026" style="position:absolute;z-index:-251638784;visibility:visible;mso-wrap-style:square;mso-wrap-distance-left:0;mso-wrap-distance-top:0;mso-wrap-distance-right:0;mso-wrap-distance-bottom:0;mso-position-horizontal:absolute;mso-position-horizontal-relative:page;mso-position-vertical:absolute;mso-position-vertical-relative:page" from="552.85pt,199pt" to="552.85pt,2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" filled="t" fillcolor="black" strokeweight=".7pt">
                      <v:stroke endcap="round"/>
                      <w10:wrap anchorx="page" anchory="page"/>
                    </v:line>
                  </w:pict>
                </mc:Fallback>
              </mc:AlternateContent>
            </w:r>
            <w:r w:rsidRPr="00AB641E">
              <w:rPr>
                <w:rFonts w:eastAsia="Times New Roman"/>
                <w:noProof/>
                <w:sz w:val="22"/>
                <w:szCs w:val="22"/>
              </w:rPr>
              <mc:AlternateContent>
                <mc:Choice Requires="wps">
                  <w:drawing>
                    <wp:anchor distT="0" distB="0" distL="0" distR="0" simplePos="0" relativeHeight="251678720" behindDoc="1" locked="0" layoutInCell="1" allowOverlap="1" wp14:anchorId="15C05153" wp14:editId="0DFC92E1">
                      <wp:simplePos x="0" y="0"/>
                      <wp:positionH relativeFrom="page">
                        <wp:posOffset>6026785</wp:posOffset>
                      </wp:positionH>
                      <wp:positionV relativeFrom="page">
                        <wp:posOffset>2924810</wp:posOffset>
                      </wp:positionV>
                      <wp:extent cx="8890" cy="10160"/>
                      <wp:effectExtent l="0" t="0" r="0" b="0"/>
                      <wp:wrapNone/>
                      <wp:docPr id="1091" name="1091"/>
                      <wp:cNvGraphicFramePr/>
                      <a:graphic xmlns:a="http://schemas.openxmlformats.org/drawingml/2006/main">
                        <a:graphicData uri="http://schemas.microsoft.com/office/word/2010/wordprocessingShape">
                          <wps:wsp>
                            <wps:cNvSpPr/>
                            <wps:spPr>
                              <a:xfrm>
                                <a:off x="0" y="0"/>
                                <a:ext cx="8890" cy="1016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31360DFE" id="1091" o:spid="_x0000_s1026" style="position:absolute;margin-left:474.55pt;margin-top:230.3pt;width:.7pt;height:.8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" fillcolor="black" stroked="f">
                      <w10:wrap anchorx="page" anchory="page"/>
                    </v:rect>
                  </w:pict>
                </mc:Fallback>
              </mc:AlternateContent>
            </w:r>
            <w:r w:rsidRPr="00AB641E">
              <w:rPr>
                <w:rFonts w:eastAsia="Times New Roman"/>
                <w:noProof/>
                <w:sz w:val="22"/>
                <w:szCs w:val="22"/>
              </w:rPr>
              <mc:AlternateContent>
                <mc:Choice Requires="wps">
                  <w:drawing>
                    <wp:anchor distT="0" distB="0" distL="0" distR="0" simplePos="0" relativeHeight="251679744" behindDoc="1" locked="0" layoutInCell="1" allowOverlap="1" wp14:anchorId="2D9B7E48" wp14:editId="41486101">
                      <wp:simplePos x="0" y="0"/>
                      <wp:positionH relativeFrom="page">
                        <wp:posOffset>7016750</wp:posOffset>
                      </wp:positionH>
                      <wp:positionV relativeFrom="page">
                        <wp:posOffset>2924810</wp:posOffset>
                      </wp:positionV>
                      <wp:extent cx="8890" cy="10160"/>
                      <wp:effectExtent l="0" t="0" r="0" b="0"/>
                      <wp:wrapNone/>
                      <wp:docPr id="1092" name="1092"/>
                      <wp:cNvGraphicFramePr/>
                      <a:graphic xmlns:a="http://schemas.openxmlformats.org/drawingml/2006/main">
                        <a:graphicData uri="http://schemas.microsoft.com/office/word/2010/wordprocessingShape">
                          <wps:wsp>
                            <wps:cNvSpPr/>
                            <wps:spPr>
                              <a:xfrm>
                                <a:off x="0" y="0"/>
                                <a:ext cx="8890" cy="1016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w14:anchorId="396B6953" id="1092" o:spid="_x0000_s1026" style="position:absolute;margin-left:552.5pt;margin-top:230.3pt;width:.7pt;height:.8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" fillcolor="black" stroked="f">
                      <w10:wrap anchorx="page" anchory="page"/>
                    </v:rect>
                  </w:pict>
                </mc:Fallback>
              </mc:AlternateContent>
            </w:r>
            <w:r w:rsidRPr="00AB641E">
              <w:rPr>
                <w:rFonts w:eastAsia="Times New Roman"/>
                <w:noProof/>
                <w:sz w:val="22"/>
                <w:szCs w:val="22"/>
              </w:rPr>
              <mc:AlternateContent>
                <mc:Choice Requires="wps">
                  <w:drawing>
                    <wp:anchor distT="0" distB="0" distL="0" distR="0" simplePos="0" relativeHeight="251680768" behindDoc="1" locked="0" layoutInCell="1" allowOverlap="1" wp14:anchorId="10BE3CD5" wp14:editId="6D306635">
                      <wp:simplePos x="0" y="0"/>
                      <wp:positionH relativeFrom="page">
                        <wp:posOffset>6031230</wp:posOffset>
                      </wp:positionH>
                      <wp:positionV relativeFrom="page">
                        <wp:posOffset>2934335</wp:posOffset>
                      </wp:positionV>
                      <wp:extent cx="0" cy="557530"/>
                      <wp:effectExtent l="0" t="0" r="0" b="0"/>
                      <wp:wrapNone/>
                      <wp:docPr id="1093" name="1093"/>
                      <wp:cNvGraphicFramePr/>
                      <a:graphic xmlns:a="http://schemas.openxmlformats.org/drawingml/2006/main">
                        <a:graphicData uri="http://schemas.microsoft.com/office/word/2010/wordprocessingShape">
                          <wps:wsp>
                            <wps:cNvCnPr/>
                            <wps:spPr>
                              <a:xfrm>
                                <a:off x="0" y="0"/>
                                <a:ext cx="0" cy="557530"/>
                              </a:xfrm>
                              <a:prstGeom prst="line">
                                <a:avLst/>
                              </a:prstGeom>
                              <a:solidFill>
                                <a:srgbClr val="000000"/>
                              </a:solidFill>
                              <a:ln w="8890" cap="rnd">
                                <a:solidFill>
                                  <a:srgbClr val="000000"/>
                                </a:solidFill>
                                <a:prstDash val="solid"/>
                              </a:ln>
                            </wps:spPr>
                            <wps:bodyPr/>
                          </wps:wsp>
                        </a:graphicData>
                      </a:graphic>
                    </wp:anchor>
                  </w:drawing>
                </mc:Choice>
                <mc:Fallback>
                  <w:pict>
                    <v:line w14:anchorId="260DA5A2" id="1093" o:spid="_x0000_s1026" style="position:absolute;z-index:-251635712;visibility:visible;mso-wrap-style:square;mso-wrap-distance-left:0;mso-wrap-distance-top:0;mso-wrap-distance-right:0;mso-wrap-distance-bottom:0;mso-position-horizontal:absolute;mso-position-horizontal-relative:page;mso-position-vertical:absolute;mso-position-vertical-relative:page" from="474.9pt,231.05pt" to="474.9pt,2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" filled="t" fillcolor="black" strokeweight=".7pt">
                      <v:stroke endcap="round"/>
                      <w10:wrap anchorx="page" anchory="page"/>
                    </v:line>
                  </w:pict>
                </mc:Fallback>
              </mc:AlternateContent>
            </w:r>
            <w:r w:rsidRPr="00AB641E">
              <w:rPr>
                <w:rFonts w:eastAsia="Times New Roman"/>
                <w:noProof/>
                <w:sz w:val="22"/>
                <w:szCs w:val="22"/>
              </w:rPr>
              <mc:AlternateContent>
                <mc:Choice Requires="wps">
                  <w:drawing>
                    <wp:anchor distT="0" distB="0" distL="0" distR="0" simplePos="0" relativeHeight="251681792" behindDoc="1" locked="0" layoutInCell="1" allowOverlap="1" wp14:anchorId="74CDED3F" wp14:editId="1B137C9B">
                      <wp:simplePos x="0" y="0"/>
                      <wp:positionH relativeFrom="page">
                        <wp:posOffset>7021195</wp:posOffset>
                      </wp:positionH>
                      <wp:positionV relativeFrom="page">
                        <wp:posOffset>2934335</wp:posOffset>
                      </wp:positionV>
                      <wp:extent cx="0" cy="557530"/>
                      <wp:effectExtent l="0" t="0" r="0" b="0"/>
                      <wp:wrapNone/>
                      <wp:docPr id="1094" name="1094"/>
                      <wp:cNvGraphicFramePr/>
                      <a:graphic xmlns:a="http://schemas.openxmlformats.org/drawingml/2006/main">
                        <a:graphicData uri="http://schemas.microsoft.com/office/word/2010/wordprocessingShape">
                          <wps:wsp>
                            <wps:cNvCnPr/>
                            <wps:spPr>
                              <a:xfrm>
                                <a:off x="0" y="0"/>
                                <a:ext cx="0" cy="557530"/>
                              </a:xfrm>
                              <a:prstGeom prst="line">
                                <a:avLst/>
                              </a:prstGeom>
                              <a:solidFill>
                                <a:srgbClr val="000000"/>
                              </a:solidFill>
                              <a:ln w="8890" cap="rnd">
                                <a:solidFill>
                                  <a:srgbClr val="000000"/>
                                </a:solidFill>
                                <a:prstDash val="solid"/>
                              </a:ln>
                            </wps:spPr>
                            <wps:bodyPr/>
                          </wps:wsp>
                        </a:graphicData>
                      </a:graphic>
                    </wp:anchor>
                  </w:drawing>
                </mc:Choice>
                <mc:Fallback>
                  <w:pict>
                    <v:line w14:anchorId="388F87AB" id="1094" o:spid="_x0000_s1026" style="position:absolute;z-index:-251634688;visibility:visible;mso-wrap-style:square;mso-wrap-distance-left:0;mso-wrap-distance-top:0;mso-wrap-distance-right:0;mso-wrap-distance-bottom:0;mso-position-horizontal:absolute;mso-position-horizontal-relative:page;mso-position-vertical:absolute;mso-position-vertical-relative:page" from="552.85pt,231.05pt" to="552.85pt,2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" filled="t" fillcolor="black" strokeweight=".7pt">
                      <v:stroke endcap="round"/>
                      <w10:wrap anchorx="page" anchory="page"/>
                    </v:line>
                  </w:pict>
                </mc:Fallback>
              </mc:AlternateContent>
            </w:r>
          </w:p>
        </w:tc>
      </w:tr>
      <w:tr w:rsidR="00AB641E" w:rsidRPr="00AB641E" w14:paraId="4462C334" w14:textId="77777777" w:rsidTr="002062D6">
        <w:trPr>
          <w:trHeight w:val="400"/>
          <w:jc w:val="center"/>
        </w:trPr>
        <w:tc>
          <w:tcPr>
            <w:tcW w:w="1413" w:type="dxa"/>
            <w:vMerge/>
            <w:vAlign w:val="center"/>
          </w:tcPr>
          <w:p w14:paraId="7E64AA4D" w14:textId="1BE782C7" w:rsidR="004A59C5" w:rsidRPr="00AB641E" w:rsidRDefault="004A59C5" w:rsidP="00150C46">
            <w:pPr>
              <w:autoSpaceDE w:val="0"/>
              <w:autoSpaceDN w:val="0"/>
              <w:snapToGrid w:val="0"/>
              <w:ind w:right="98"/>
              <w:jc w:val="center"/>
              <w:rPr>
                <w:rFonts w:eastAsia="Times New Roman"/>
                <w:sz w:val="22"/>
                <w:szCs w:val="22"/>
              </w:rPr>
            </w:pPr>
          </w:p>
        </w:tc>
        <w:tc>
          <w:tcPr>
            <w:tcW w:w="2126" w:type="dxa"/>
            <w:gridSpan w:val="2"/>
            <w:vAlign w:val="center"/>
          </w:tcPr>
          <w:p w14:paraId="7CFF40EA" w14:textId="5B2F4406" w:rsidR="004A59C5" w:rsidRPr="00AB641E" w:rsidRDefault="004A59C5" w:rsidP="00150C46">
            <w:pPr>
              <w:autoSpaceDE w:val="0"/>
              <w:autoSpaceDN w:val="0"/>
              <w:snapToGrid w:val="0"/>
              <w:ind w:right="98"/>
              <w:jc w:val="center"/>
              <w:rPr>
                <w:rFonts w:eastAsia="Times New Roman"/>
                <w:sz w:val="22"/>
                <w:szCs w:val="22"/>
              </w:rPr>
            </w:pPr>
            <w:r w:rsidRPr="00AB641E">
              <w:rPr>
                <w:rFonts w:eastAsia="Times New Roman"/>
                <w:sz w:val="22"/>
                <w:szCs w:val="22"/>
              </w:rPr>
              <w:t>Daily allowance</w:t>
            </w:r>
          </w:p>
        </w:tc>
        <w:tc>
          <w:tcPr>
            <w:tcW w:w="1134" w:type="dxa"/>
            <w:vMerge w:val="restart"/>
            <w:vAlign w:val="center"/>
          </w:tcPr>
          <w:p w14:paraId="676A5182" w14:textId="716BD61C" w:rsidR="004A59C5" w:rsidRPr="00AB641E" w:rsidRDefault="004A59C5" w:rsidP="00150C46">
            <w:pPr>
              <w:autoSpaceDE w:val="0"/>
              <w:autoSpaceDN w:val="0"/>
              <w:snapToGrid w:val="0"/>
              <w:jc w:val="center"/>
              <w:rPr>
                <w:rFonts w:eastAsia="Times New Roman"/>
                <w:sz w:val="22"/>
                <w:szCs w:val="22"/>
              </w:rPr>
            </w:pPr>
            <w:r w:rsidRPr="00AB641E">
              <w:rPr>
                <w:rFonts w:eastAsia="Times New Roman"/>
                <w:sz w:val="22"/>
                <w:szCs w:val="22"/>
              </w:rPr>
              <w:t>Monthly allowance</w:t>
            </w:r>
          </w:p>
        </w:tc>
        <w:tc>
          <w:tcPr>
            <w:tcW w:w="2410" w:type="dxa"/>
            <w:vMerge/>
          </w:tcPr>
          <w:p w14:paraId="74C5D5D8" w14:textId="77777777" w:rsidR="004A59C5" w:rsidRPr="00AB641E" w:rsidRDefault="004A59C5" w:rsidP="004A59C5">
            <w:pPr>
              <w:autoSpaceDE w:val="0"/>
              <w:autoSpaceDN w:val="0"/>
              <w:snapToGrid w:val="0"/>
              <w:ind w:right="98"/>
              <w:rPr>
                <w:rFonts w:eastAsia="Times New Roman"/>
                <w:sz w:val="22"/>
                <w:szCs w:val="22"/>
              </w:rPr>
            </w:pPr>
          </w:p>
        </w:tc>
        <w:tc>
          <w:tcPr>
            <w:tcW w:w="1843" w:type="dxa"/>
            <w:vMerge/>
          </w:tcPr>
          <w:p w14:paraId="64A9B5B4" w14:textId="77777777" w:rsidR="004A59C5" w:rsidRPr="00AB641E" w:rsidRDefault="004A59C5" w:rsidP="004A59C5">
            <w:pPr>
              <w:autoSpaceDE w:val="0"/>
              <w:autoSpaceDN w:val="0"/>
              <w:snapToGrid w:val="0"/>
              <w:ind w:right="98"/>
              <w:rPr>
                <w:rFonts w:eastAsia="Times New Roman"/>
                <w:sz w:val="22"/>
                <w:szCs w:val="22"/>
              </w:rPr>
            </w:pPr>
          </w:p>
        </w:tc>
        <w:tc>
          <w:tcPr>
            <w:tcW w:w="1701" w:type="dxa"/>
            <w:vMerge/>
          </w:tcPr>
          <w:p w14:paraId="5DACAC81" w14:textId="77777777" w:rsidR="004A59C5" w:rsidRPr="00AB641E" w:rsidRDefault="004A59C5" w:rsidP="004A59C5">
            <w:pPr>
              <w:autoSpaceDE w:val="0"/>
              <w:autoSpaceDN w:val="0"/>
              <w:snapToGrid w:val="0"/>
              <w:ind w:right="98"/>
              <w:rPr>
                <w:rFonts w:eastAsia="Times New Roman"/>
                <w:sz w:val="22"/>
                <w:szCs w:val="22"/>
              </w:rPr>
            </w:pPr>
          </w:p>
        </w:tc>
      </w:tr>
      <w:tr w:rsidR="00AB641E" w:rsidRPr="00AB641E" w14:paraId="75075D94" w14:textId="77777777" w:rsidTr="00150C46">
        <w:trPr>
          <w:jc w:val="center"/>
        </w:trPr>
        <w:tc>
          <w:tcPr>
            <w:tcW w:w="1413" w:type="dxa"/>
            <w:vMerge/>
            <w:vAlign w:val="center"/>
          </w:tcPr>
          <w:p w14:paraId="15479949" w14:textId="77777777" w:rsidR="004A59C5" w:rsidRPr="00AB641E" w:rsidRDefault="004A59C5" w:rsidP="00150C46">
            <w:pPr>
              <w:autoSpaceDE w:val="0"/>
              <w:autoSpaceDN w:val="0"/>
              <w:snapToGrid w:val="0"/>
              <w:ind w:right="98"/>
              <w:jc w:val="center"/>
              <w:rPr>
                <w:rFonts w:eastAsia="Times New Roman"/>
                <w:sz w:val="22"/>
                <w:szCs w:val="22"/>
              </w:rPr>
            </w:pPr>
          </w:p>
        </w:tc>
        <w:tc>
          <w:tcPr>
            <w:tcW w:w="992" w:type="dxa"/>
            <w:vAlign w:val="center"/>
          </w:tcPr>
          <w:p w14:paraId="76D05145" w14:textId="2C02BFF3" w:rsidR="004A59C5" w:rsidRPr="00AB641E" w:rsidRDefault="004A59C5" w:rsidP="00150C46">
            <w:pPr>
              <w:autoSpaceDE w:val="0"/>
              <w:autoSpaceDN w:val="0"/>
              <w:snapToGrid w:val="0"/>
              <w:ind w:leftChars="-43" w:left="-103"/>
              <w:jc w:val="center"/>
              <w:rPr>
                <w:rFonts w:eastAsia="Times New Roman"/>
                <w:sz w:val="22"/>
                <w:szCs w:val="22"/>
              </w:rPr>
            </w:pPr>
            <w:r w:rsidRPr="00AB641E">
              <w:rPr>
                <w:rFonts w:eastAsia="Times New Roman"/>
                <w:sz w:val="22"/>
                <w:szCs w:val="22"/>
              </w:rPr>
              <w:t>Day 1 to Day 14</w:t>
            </w:r>
          </w:p>
        </w:tc>
        <w:tc>
          <w:tcPr>
            <w:tcW w:w="1134" w:type="dxa"/>
            <w:vAlign w:val="center"/>
          </w:tcPr>
          <w:p w14:paraId="30CAB669" w14:textId="401AD926" w:rsidR="004A59C5" w:rsidRPr="00AB641E" w:rsidRDefault="004A59C5" w:rsidP="00150C46">
            <w:pPr>
              <w:autoSpaceDE w:val="0"/>
              <w:autoSpaceDN w:val="0"/>
              <w:snapToGrid w:val="0"/>
              <w:ind w:right="98"/>
              <w:jc w:val="center"/>
              <w:rPr>
                <w:rFonts w:eastAsia="Times New Roman"/>
                <w:sz w:val="22"/>
                <w:szCs w:val="22"/>
              </w:rPr>
            </w:pPr>
            <w:r w:rsidRPr="00AB641E">
              <w:rPr>
                <w:rFonts w:eastAsia="Times New Roman"/>
                <w:sz w:val="22"/>
                <w:szCs w:val="22"/>
              </w:rPr>
              <w:t>Day 15 and onward</w:t>
            </w:r>
          </w:p>
        </w:tc>
        <w:tc>
          <w:tcPr>
            <w:tcW w:w="1134" w:type="dxa"/>
            <w:vMerge/>
          </w:tcPr>
          <w:p w14:paraId="6BC494D0" w14:textId="77777777" w:rsidR="004A59C5" w:rsidRPr="00AB641E" w:rsidRDefault="004A59C5" w:rsidP="004A59C5">
            <w:pPr>
              <w:autoSpaceDE w:val="0"/>
              <w:autoSpaceDN w:val="0"/>
              <w:snapToGrid w:val="0"/>
              <w:ind w:right="98"/>
              <w:rPr>
                <w:rFonts w:eastAsia="Times New Roman"/>
                <w:sz w:val="22"/>
                <w:szCs w:val="22"/>
              </w:rPr>
            </w:pPr>
          </w:p>
        </w:tc>
        <w:tc>
          <w:tcPr>
            <w:tcW w:w="2410" w:type="dxa"/>
            <w:vMerge/>
          </w:tcPr>
          <w:p w14:paraId="6F8DD204" w14:textId="77777777" w:rsidR="004A59C5" w:rsidRPr="00AB641E" w:rsidRDefault="004A59C5" w:rsidP="004A59C5">
            <w:pPr>
              <w:autoSpaceDE w:val="0"/>
              <w:autoSpaceDN w:val="0"/>
              <w:snapToGrid w:val="0"/>
              <w:ind w:right="98"/>
              <w:rPr>
                <w:rFonts w:eastAsia="Times New Roman"/>
                <w:sz w:val="22"/>
                <w:szCs w:val="22"/>
              </w:rPr>
            </w:pPr>
          </w:p>
        </w:tc>
        <w:tc>
          <w:tcPr>
            <w:tcW w:w="1843" w:type="dxa"/>
            <w:vMerge/>
          </w:tcPr>
          <w:p w14:paraId="2EBED75E" w14:textId="77777777" w:rsidR="004A59C5" w:rsidRPr="00AB641E" w:rsidRDefault="004A59C5" w:rsidP="004A59C5">
            <w:pPr>
              <w:autoSpaceDE w:val="0"/>
              <w:autoSpaceDN w:val="0"/>
              <w:snapToGrid w:val="0"/>
              <w:ind w:right="98"/>
              <w:rPr>
                <w:rFonts w:eastAsia="Times New Roman"/>
                <w:sz w:val="22"/>
                <w:szCs w:val="22"/>
              </w:rPr>
            </w:pPr>
          </w:p>
        </w:tc>
        <w:tc>
          <w:tcPr>
            <w:tcW w:w="1701" w:type="dxa"/>
            <w:vMerge/>
          </w:tcPr>
          <w:p w14:paraId="6A590AFC" w14:textId="77777777" w:rsidR="004A59C5" w:rsidRPr="00AB641E" w:rsidRDefault="004A59C5" w:rsidP="004A59C5">
            <w:pPr>
              <w:autoSpaceDE w:val="0"/>
              <w:autoSpaceDN w:val="0"/>
              <w:snapToGrid w:val="0"/>
              <w:ind w:right="98"/>
              <w:rPr>
                <w:rFonts w:eastAsia="Times New Roman"/>
                <w:sz w:val="22"/>
                <w:szCs w:val="22"/>
              </w:rPr>
            </w:pPr>
          </w:p>
        </w:tc>
      </w:tr>
      <w:tr w:rsidR="004A59C5" w:rsidRPr="00AB641E" w14:paraId="72FE8F22" w14:textId="77777777" w:rsidTr="00150C46">
        <w:trPr>
          <w:jc w:val="center"/>
        </w:trPr>
        <w:tc>
          <w:tcPr>
            <w:tcW w:w="1413" w:type="dxa"/>
            <w:vAlign w:val="center"/>
          </w:tcPr>
          <w:p w14:paraId="37C03E16" w14:textId="77777777"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Nobel</w:t>
            </w:r>
          </w:p>
          <w:p w14:paraId="3D6FAB7B" w14:textId="651A9B1F"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Laureates</w:t>
            </w:r>
          </w:p>
        </w:tc>
        <w:tc>
          <w:tcPr>
            <w:tcW w:w="992" w:type="dxa"/>
            <w:vAlign w:val="center"/>
          </w:tcPr>
          <w:p w14:paraId="00125612" w14:textId="48BDD8E4"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13,080</w:t>
            </w:r>
          </w:p>
        </w:tc>
        <w:tc>
          <w:tcPr>
            <w:tcW w:w="1134" w:type="dxa"/>
            <w:vAlign w:val="center"/>
          </w:tcPr>
          <w:p w14:paraId="5A7C8F7C" w14:textId="36367A7F"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8,550</w:t>
            </w:r>
          </w:p>
        </w:tc>
        <w:tc>
          <w:tcPr>
            <w:tcW w:w="1134" w:type="dxa"/>
            <w:vAlign w:val="center"/>
          </w:tcPr>
          <w:p w14:paraId="7799628F" w14:textId="6306218B"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279,260</w:t>
            </w:r>
          </w:p>
        </w:tc>
        <w:tc>
          <w:tcPr>
            <w:tcW w:w="2410" w:type="dxa"/>
          </w:tcPr>
          <w:p w14:paraId="5266FF9C" w14:textId="7D41AF4E" w:rsidR="00B549AA" w:rsidRPr="00AB641E" w:rsidRDefault="00B549AA" w:rsidP="004A59C5">
            <w:pPr>
              <w:autoSpaceDE w:val="0"/>
              <w:autoSpaceDN w:val="0"/>
              <w:snapToGrid w:val="0"/>
              <w:ind w:right="98"/>
              <w:rPr>
                <w:rFonts w:eastAsia="Times New Roman"/>
                <w:sz w:val="22"/>
                <w:szCs w:val="22"/>
              </w:rPr>
            </w:pPr>
            <w:r w:rsidRPr="00AB641E">
              <w:rPr>
                <w:rFonts w:eastAsia="Times New Roman"/>
                <w:sz w:val="22"/>
                <w:szCs w:val="22"/>
              </w:rPr>
              <w:t>Business class (in principle), capped reimbursement applicable.</w:t>
            </w:r>
          </w:p>
        </w:tc>
        <w:tc>
          <w:tcPr>
            <w:tcW w:w="1843" w:type="dxa"/>
          </w:tcPr>
          <w:p w14:paraId="5468E0A8" w14:textId="5BEF2D0F" w:rsidR="00B549AA" w:rsidRPr="00AB641E" w:rsidRDefault="00B549AA" w:rsidP="004A59C5">
            <w:pPr>
              <w:autoSpaceDE w:val="0"/>
              <w:autoSpaceDN w:val="0"/>
              <w:snapToGrid w:val="0"/>
              <w:ind w:right="98"/>
              <w:rPr>
                <w:rFonts w:eastAsia="Times New Roman"/>
                <w:sz w:val="22"/>
                <w:szCs w:val="22"/>
              </w:rPr>
            </w:pPr>
            <w:r w:rsidRPr="00AB641E">
              <w:rPr>
                <w:rFonts w:eastAsia="Times New Roman"/>
                <w:sz w:val="22"/>
                <w:szCs w:val="22"/>
              </w:rPr>
              <w:t>Reimbursement is available up to $5,000/day and $38,400/month; capped reimbursement applicable.</w:t>
            </w:r>
          </w:p>
        </w:tc>
        <w:tc>
          <w:tcPr>
            <w:tcW w:w="1701" w:type="dxa"/>
            <w:vMerge w:val="restart"/>
          </w:tcPr>
          <w:p w14:paraId="567F76D4" w14:textId="1C2DFD62" w:rsidR="00B549AA" w:rsidRPr="00AB641E" w:rsidRDefault="00B549AA" w:rsidP="004A59C5">
            <w:pPr>
              <w:autoSpaceDE w:val="0"/>
              <w:autoSpaceDN w:val="0"/>
              <w:snapToGrid w:val="0"/>
              <w:ind w:right="98"/>
              <w:rPr>
                <w:rFonts w:eastAsia="Times New Roman"/>
                <w:sz w:val="22"/>
                <w:szCs w:val="22"/>
              </w:rPr>
            </w:pPr>
            <w:r w:rsidRPr="00AB641E">
              <w:rPr>
                <w:rFonts w:eastAsia="Times New Roman"/>
                <w:sz w:val="22"/>
                <w:szCs w:val="22"/>
              </w:rPr>
              <w:t xml:space="preserve">Reimbursement is available up to $3,000/day for the first five days; a 50% discount applies starting on the sixth </w:t>
            </w:r>
            <w:proofErr w:type="spellStart"/>
            <w:r w:rsidRPr="00AB641E">
              <w:rPr>
                <w:rFonts w:eastAsia="Times New Roman"/>
                <w:sz w:val="22"/>
                <w:szCs w:val="22"/>
              </w:rPr>
              <w:t>day;capped</w:t>
            </w:r>
            <w:proofErr w:type="spellEnd"/>
            <w:r w:rsidRPr="00AB641E">
              <w:rPr>
                <w:rFonts w:eastAsia="Times New Roman"/>
                <w:sz w:val="22"/>
                <w:szCs w:val="22"/>
              </w:rPr>
              <w:t xml:space="preserve"> reimbursement applicable.</w:t>
            </w:r>
          </w:p>
        </w:tc>
      </w:tr>
      <w:tr w:rsidR="004A59C5" w:rsidRPr="00AB641E" w14:paraId="2D8B868E" w14:textId="77777777" w:rsidTr="00150C46">
        <w:trPr>
          <w:jc w:val="center"/>
        </w:trPr>
        <w:tc>
          <w:tcPr>
            <w:tcW w:w="1413" w:type="dxa"/>
            <w:vAlign w:val="center"/>
          </w:tcPr>
          <w:p w14:paraId="0D6F78C9" w14:textId="7F12F4FF" w:rsidR="00B549AA" w:rsidRPr="00AB641E" w:rsidRDefault="00B549AA" w:rsidP="00150C46">
            <w:pPr>
              <w:autoSpaceDE w:val="0"/>
              <w:autoSpaceDN w:val="0"/>
              <w:snapToGrid w:val="0"/>
              <w:ind w:leftChars="-23" w:left="-55" w:right="-106"/>
              <w:jc w:val="center"/>
              <w:rPr>
                <w:rFonts w:eastAsia="Times New Roman"/>
                <w:sz w:val="22"/>
                <w:szCs w:val="22"/>
              </w:rPr>
            </w:pPr>
            <w:r w:rsidRPr="00AB641E">
              <w:rPr>
                <w:rFonts w:eastAsia="Times New Roman"/>
                <w:sz w:val="22"/>
                <w:szCs w:val="22"/>
              </w:rPr>
              <w:t>Distinguished Chair Professors</w:t>
            </w:r>
          </w:p>
        </w:tc>
        <w:tc>
          <w:tcPr>
            <w:tcW w:w="992" w:type="dxa"/>
            <w:vAlign w:val="center"/>
          </w:tcPr>
          <w:p w14:paraId="08795ECF" w14:textId="0795CC8F"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9,810</w:t>
            </w:r>
          </w:p>
        </w:tc>
        <w:tc>
          <w:tcPr>
            <w:tcW w:w="1134" w:type="dxa"/>
            <w:vAlign w:val="center"/>
          </w:tcPr>
          <w:p w14:paraId="3336EFFC" w14:textId="18D543F2"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6,300</w:t>
            </w:r>
          </w:p>
        </w:tc>
        <w:tc>
          <w:tcPr>
            <w:tcW w:w="1134" w:type="dxa"/>
            <w:vAlign w:val="center"/>
          </w:tcPr>
          <w:p w14:paraId="5DA166A5" w14:textId="489C6505"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212,770</w:t>
            </w:r>
          </w:p>
        </w:tc>
        <w:tc>
          <w:tcPr>
            <w:tcW w:w="2410" w:type="dxa"/>
          </w:tcPr>
          <w:p w14:paraId="13EBA874" w14:textId="32DC3CF2" w:rsidR="00B549AA" w:rsidRPr="00AB641E" w:rsidRDefault="00B549AA" w:rsidP="004A59C5">
            <w:pPr>
              <w:autoSpaceDE w:val="0"/>
              <w:autoSpaceDN w:val="0"/>
              <w:snapToGrid w:val="0"/>
              <w:ind w:right="98"/>
              <w:rPr>
                <w:rFonts w:eastAsia="Times New Roman"/>
                <w:sz w:val="22"/>
                <w:szCs w:val="22"/>
              </w:rPr>
            </w:pPr>
            <w:r w:rsidRPr="00AB641E">
              <w:rPr>
                <w:rFonts w:eastAsia="Times New Roman"/>
                <w:sz w:val="22"/>
                <w:szCs w:val="22"/>
              </w:rPr>
              <w:t>Capped reimbursement is applicable to flights business class or lower.</w:t>
            </w:r>
          </w:p>
        </w:tc>
        <w:tc>
          <w:tcPr>
            <w:tcW w:w="1843" w:type="dxa"/>
            <w:vMerge w:val="restart"/>
          </w:tcPr>
          <w:p w14:paraId="52AA1BD1" w14:textId="7E9A26A0" w:rsidR="00B549AA" w:rsidRPr="00AB641E" w:rsidRDefault="00B549AA" w:rsidP="004A59C5">
            <w:pPr>
              <w:autoSpaceDE w:val="0"/>
              <w:autoSpaceDN w:val="0"/>
              <w:snapToGrid w:val="0"/>
              <w:ind w:right="98"/>
              <w:rPr>
                <w:rFonts w:eastAsia="Times New Roman"/>
                <w:sz w:val="22"/>
                <w:szCs w:val="22"/>
              </w:rPr>
            </w:pPr>
            <w:r w:rsidRPr="00AB641E">
              <w:rPr>
                <w:rFonts w:eastAsia="Times New Roman"/>
                <w:sz w:val="22"/>
                <w:szCs w:val="22"/>
              </w:rPr>
              <w:t>Reimbursement is available up to $2,500/day and $38,400/month; capped reimbursement applicable.</w:t>
            </w:r>
          </w:p>
        </w:tc>
        <w:tc>
          <w:tcPr>
            <w:tcW w:w="1701" w:type="dxa"/>
            <w:vMerge/>
          </w:tcPr>
          <w:p w14:paraId="62FA0B2C" w14:textId="77777777" w:rsidR="00B549AA" w:rsidRPr="00AB641E" w:rsidRDefault="00B549AA" w:rsidP="004A59C5">
            <w:pPr>
              <w:autoSpaceDE w:val="0"/>
              <w:autoSpaceDN w:val="0"/>
              <w:snapToGrid w:val="0"/>
              <w:ind w:right="98"/>
              <w:rPr>
                <w:rFonts w:eastAsia="Times New Roman"/>
                <w:sz w:val="22"/>
                <w:szCs w:val="22"/>
              </w:rPr>
            </w:pPr>
          </w:p>
        </w:tc>
      </w:tr>
      <w:tr w:rsidR="004A59C5" w:rsidRPr="00AB641E" w14:paraId="53B21DEE" w14:textId="77777777" w:rsidTr="002062D6">
        <w:trPr>
          <w:trHeight w:val="696"/>
          <w:jc w:val="center"/>
        </w:trPr>
        <w:tc>
          <w:tcPr>
            <w:tcW w:w="1413" w:type="dxa"/>
            <w:vAlign w:val="center"/>
          </w:tcPr>
          <w:p w14:paraId="2513C195" w14:textId="346E88F0"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Professors</w:t>
            </w:r>
          </w:p>
        </w:tc>
        <w:tc>
          <w:tcPr>
            <w:tcW w:w="992" w:type="dxa"/>
            <w:vAlign w:val="center"/>
          </w:tcPr>
          <w:p w14:paraId="01F63638" w14:textId="0F882AF1"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8,175</w:t>
            </w:r>
          </w:p>
        </w:tc>
        <w:tc>
          <w:tcPr>
            <w:tcW w:w="1134" w:type="dxa"/>
            <w:vAlign w:val="center"/>
          </w:tcPr>
          <w:p w14:paraId="5D8AA196" w14:textId="75E42B86"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5,100</w:t>
            </w:r>
          </w:p>
        </w:tc>
        <w:tc>
          <w:tcPr>
            <w:tcW w:w="1134" w:type="dxa"/>
            <w:vAlign w:val="center"/>
          </w:tcPr>
          <w:p w14:paraId="2A65EDE2" w14:textId="4D66BAED"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172,875</w:t>
            </w:r>
          </w:p>
        </w:tc>
        <w:tc>
          <w:tcPr>
            <w:tcW w:w="2410" w:type="dxa"/>
            <w:vMerge w:val="restart"/>
          </w:tcPr>
          <w:p w14:paraId="2363C148" w14:textId="25F5A5E7" w:rsidR="00B549AA" w:rsidRPr="00AB641E" w:rsidRDefault="00B549AA" w:rsidP="004A59C5">
            <w:pPr>
              <w:autoSpaceDE w:val="0"/>
              <w:autoSpaceDN w:val="0"/>
              <w:snapToGrid w:val="0"/>
              <w:ind w:right="98"/>
              <w:rPr>
                <w:rFonts w:eastAsia="Times New Roman"/>
                <w:sz w:val="22"/>
                <w:szCs w:val="22"/>
              </w:rPr>
            </w:pPr>
            <w:r w:rsidRPr="00AB641E">
              <w:rPr>
                <w:rFonts w:eastAsia="Times New Roman"/>
                <w:sz w:val="22"/>
                <w:szCs w:val="22"/>
              </w:rPr>
              <w:t>Economy class (in principle); winners of local or international academic awards or those with special needs may travel business class; capped reimbursement applicable.</w:t>
            </w:r>
          </w:p>
        </w:tc>
        <w:tc>
          <w:tcPr>
            <w:tcW w:w="1843" w:type="dxa"/>
            <w:vMerge/>
          </w:tcPr>
          <w:p w14:paraId="44FABA40" w14:textId="77777777" w:rsidR="00B549AA" w:rsidRPr="00AB641E" w:rsidRDefault="00B549AA" w:rsidP="004A59C5">
            <w:pPr>
              <w:autoSpaceDE w:val="0"/>
              <w:autoSpaceDN w:val="0"/>
              <w:snapToGrid w:val="0"/>
              <w:ind w:right="98"/>
              <w:rPr>
                <w:rFonts w:eastAsia="Times New Roman"/>
                <w:sz w:val="22"/>
                <w:szCs w:val="22"/>
              </w:rPr>
            </w:pPr>
          </w:p>
        </w:tc>
        <w:tc>
          <w:tcPr>
            <w:tcW w:w="1701" w:type="dxa"/>
            <w:vMerge/>
          </w:tcPr>
          <w:p w14:paraId="61C813F2" w14:textId="77777777" w:rsidR="00B549AA" w:rsidRPr="00AB641E" w:rsidRDefault="00B549AA" w:rsidP="004A59C5">
            <w:pPr>
              <w:autoSpaceDE w:val="0"/>
              <w:autoSpaceDN w:val="0"/>
              <w:snapToGrid w:val="0"/>
              <w:ind w:right="98"/>
              <w:rPr>
                <w:rFonts w:eastAsia="Times New Roman"/>
                <w:sz w:val="22"/>
                <w:szCs w:val="22"/>
              </w:rPr>
            </w:pPr>
          </w:p>
        </w:tc>
      </w:tr>
      <w:tr w:rsidR="004A59C5" w:rsidRPr="00AB641E" w14:paraId="78BE7FAC" w14:textId="77777777" w:rsidTr="002062D6">
        <w:trPr>
          <w:trHeight w:val="706"/>
          <w:jc w:val="center"/>
        </w:trPr>
        <w:tc>
          <w:tcPr>
            <w:tcW w:w="1413" w:type="dxa"/>
            <w:vAlign w:val="center"/>
          </w:tcPr>
          <w:p w14:paraId="34E7A91F" w14:textId="791DEAB0"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Associate Professors</w:t>
            </w:r>
          </w:p>
        </w:tc>
        <w:tc>
          <w:tcPr>
            <w:tcW w:w="992" w:type="dxa"/>
            <w:vAlign w:val="center"/>
          </w:tcPr>
          <w:p w14:paraId="364FCD40" w14:textId="0BC164EA"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6,540</w:t>
            </w:r>
          </w:p>
        </w:tc>
        <w:tc>
          <w:tcPr>
            <w:tcW w:w="1134" w:type="dxa"/>
            <w:vAlign w:val="center"/>
          </w:tcPr>
          <w:p w14:paraId="2E81D290" w14:textId="15492BF8"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4,500</w:t>
            </w:r>
          </w:p>
        </w:tc>
        <w:tc>
          <w:tcPr>
            <w:tcW w:w="1134" w:type="dxa"/>
            <w:vAlign w:val="center"/>
          </w:tcPr>
          <w:p w14:paraId="4577AEA3" w14:textId="33287D18"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132,980</w:t>
            </w:r>
          </w:p>
        </w:tc>
        <w:tc>
          <w:tcPr>
            <w:tcW w:w="2410" w:type="dxa"/>
            <w:vMerge/>
          </w:tcPr>
          <w:p w14:paraId="1B737244" w14:textId="77777777" w:rsidR="00B549AA" w:rsidRPr="00AB641E" w:rsidRDefault="00B549AA" w:rsidP="004A59C5">
            <w:pPr>
              <w:autoSpaceDE w:val="0"/>
              <w:autoSpaceDN w:val="0"/>
              <w:snapToGrid w:val="0"/>
              <w:ind w:right="98"/>
              <w:rPr>
                <w:rFonts w:eastAsia="Times New Roman"/>
                <w:sz w:val="22"/>
                <w:szCs w:val="22"/>
              </w:rPr>
            </w:pPr>
          </w:p>
        </w:tc>
        <w:tc>
          <w:tcPr>
            <w:tcW w:w="1843" w:type="dxa"/>
            <w:vMerge/>
          </w:tcPr>
          <w:p w14:paraId="36F36662" w14:textId="77777777" w:rsidR="00B549AA" w:rsidRPr="00AB641E" w:rsidRDefault="00B549AA" w:rsidP="004A59C5">
            <w:pPr>
              <w:autoSpaceDE w:val="0"/>
              <w:autoSpaceDN w:val="0"/>
              <w:snapToGrid w:val="0"/>
              <w:ind w:right="98"/>
              <w:rPr>
                <w:rFonts w:eastAsia="Times New Roman"/>
                <w:sz w:val="22"/>
                <w:szCs w:val="22"/>
              </w:rPr>
            </w:pPr>
          </w:p>
        </w:tc>
        <w:tc>
          <w:tcPr>
            <w:tcW w:w="1701" w:type="dxa"/>
            <w:vMerge/>
          </w:tcPr>
          <w:p w14:paraId="32AB829D" w14:textId="77777777" w:rsidR="00B549AA" w:rsidRPr="00AB641E" w:rsidRDefault="00B549AA" w:rsidP="004A59C5">
            <w:pPr>
              <w:autoSpaceDE w:val="0"/>
              <w:autoSpaceDN w:val="0"/>
              <w:snapToGrid w:val="0"/>
              <w:ind w:right="98"/>
              <w:rPr>
                <w:rFonts w:eastAsia="Times New Roman"/>
                <w:sz w:val="22"/>
                <w:szCs w:val="22"/>
              </w:rPr>
            </w:pPr>
          </w:p>
        </w:tc>
      </w:tr>
      <w:tr w:rsidR="004A59C5" w:rsidRPr="00AB641E" w14:paraId="75FBC418" w14:textId="77777777" w:rsidTr="00150C46">
        <w:trPr>
          <w:jc w:val="center"/>
        </w:trPr>
        <w:tc>
          <w:tcPr>
            <w:tcW w:w="1413" w:type="dxa"/>
            <w:vAlign w:val="center"/>
          </w:tcPr>
          <w:p w14:paraId="795AC5A6" w14:textId="3353DDCF"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Assistant Professors</w:t>
            </w:r>
          </w:p>
        </w:tc>
        <w:tc>
          <w:tcPr>
            <w:tcW w:w="992" w:type="dxa"/>
            <w:vAlign w:val="center"/>
          </w:tcPr>
          <w:p w14:paraId="2A5D5D5A" w14:textId="33710ABE"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5,350</w:t>
            </w:r>
          </w:p>
        </w:tc>
        <w:tc>
          <w:tcPr>
            <w:tcW w:w="1134" w:type="dxa"/>
            <w:vAlign w:val="center"/>
          </w:tcPr>
          <w:p w14:paraId="5AD31CD6" w14:textId="12B5EBE0"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3,700</w:t>
            </w:r>
          </w:p>
        </w:tc>
        <w:tc>
          <w:tcPr>
            <w:tcW w:w="1134" w:type="dxa"/>
            <w:vAlign w:val="center"/>
          </w:tcPr>
          <w:p w14:paraId="70062118" w14:textId="6826A379" w:rsidR="00B549AA" w:rsidRPr="00AB641E" w:rsidRDefault="00B549AA" w:rsidP="00150C46">
            <w:pPr>
              <w:autoSpaceDE w:val="0"/>
              <w:autoSpaceDN w:val="0"/>
              <w:snapToGrid w:val="0"/>
              <w:ind w:right="98"/>
              <w:jc w:val="center"/>
              <w:rPr>
                <w:rFonts w:eastAsia="Times New Roman"/>
                <w:sz w:val="22"/>
                <w:szCs w:val="22"/>
              </w:rPr>
            </w:pPr>
            <w:r w:rsidRPr="00AB641E">
              <w:rPr>
                <w:rFonts w:eastAsia="Times New Roman"/>
                <w:sz w:val="22"/>
                <w:szCs w:val="22"/>
              </w:rPr>
              <w:t>109,340</w:t>
            </w:r>
          </w:p>
        </w:tc>
        <w:tc>
          <w:tcPr>
            <w:tcW w:w="2410" w:type="dxa"/>
            <w:vMerge/>
          </w:tcPr>
          <w:p w14:paraId="36309061" w14:textId="77777777" w:rsidR="00B549AA" w:rsidRPr="00AB641E" w:rsidRDefault="00B549AA" w:rsidP="004A59C5">
            <w:pPr>
              <w:autoSpaceDE w:val="0"/>
              <w:autoSpaceDN w:val="0"/>
              <w:snapToGrid w:val="0"/>
              <w:ind w:right="98"/>
              <w:rPr>
                <w:rFonts w:eastAsia="Times New Roman"/>
                <w:sz w:val="22"/>
                <w:szCs w:val="22"/>
              </w:rPr>
            </w:pPr>
          </w:p>
        </w:tc>
        <w:tc>
          <w:tcPr>
            <w:tcW w:w="1843" w:type="dxa"/>
            <w:vMerge/>
          </w:tcPr>
          <w:p w14:paraId="001F9A0E" w14:textId="77777777" w:rsidR="00B549AA" w:rsidRPr="00AB641E" w:rsidRDefault="00B549AA" w:rsidP="004A59C5">
            <w:pPr>
              <w:autoSpaceDE w:val="0"/>
              <w:autoSpaceDN w:val="0"/>
              <w:snapToGrid w:val="0"/>
              <w:ind w:right="98"/>
              <w:rPr>
                <w:rFonts w:eastAsia="Times New Roman"/>
                <w:sz w:val="22"/>
                <w:szCs w:val="22"/>
              </w:rPr>
            </w:pPr>
          </w:p>
        </w:tc>
        <w:tc>
          <w:tcPr>
            <w:tcW w:w="1701" w:type="dxa"/>
            <w:vMerge/>
          </w:tcPr>
          <w:p w14:paraId="5765C322" w14:textId="77777777" w:rsidR="00B549AA" w:rsidRPr="00AB641E" w:rsidRDefault="00B549AA" w:rsidP="004A59C5">
            <w:pPr>
              <w:autoSpaceDE w:val="0"/>
              <w:autoSpaceDN w:val="0"/>
              <w:snapToGrid w:val="0"/>
              <w:ind w:right="98"/>
              <w:rPr>
                <w:rFonts w:eastAsia="Times New Roman"/>
                <w:sz w:val="22"/>
                <w:szCs w:val="22"/>
              </w:rPr>
            </w:pPr>
          </w:p>
        </w:tc>
      </w:tr>
    </w:tbl>
    <w:p w14:paraId="3C91F016" w14:textId="77777777" w:rsidR="00AB641E" w:rsidRDefault="00AB641E" w:rsidP="00AB641E">
      <w:pPr>
        <w:autoSpaceDE w:val="0"/>
        <w:autoSpaceDN w:val="0"/>
        <w:snapToGrid w:val="0"/>
        <w:ind w:leftChars="-350" w:left="-840" w:right="96"/>
        <w:jc w:val="both"/>
        <w:rPr>
          <w:rFonts w:eastAsia="Times New Roman"/>
          <w:sz w:val="20"/>
        </w:rPr>
      </w:pPr>
    </w:p>
    <w:p w14:paraId="694153DD" w14:textId="568EBA67" w:rsidR="004A59C5" w:rsidRPr="00AB641E" w:rsidRDefault="00B549AA" w:rsidP="00AB641E">
      <w:pPr>
        <w:autoSpaceDE w:val="0"/>
        <w:autoSpaceDN w:val="0"/>
        <w:snapToGrid w:val="0"/>
        <w:ind w:leftChars="-350" w:left="-840" w:right="96"/>
        <w:jc w:val="both"/>
        <w:rPr>
          <w:sz w:val="20"/>
        </w:rPr>
      </w:pPr>
      <w:r w:rsidRPr="00AB641E">
        <w:rPr>
          <w:rFonts w:eastAsia="Times New Roman"/>
          <w:sz w:val="20"/>
        </w:rPr>
        <w:t>Remarks:</w:t>
      </w:r>
    </w:p>
    <w:p w14:paraId="161D4B48" w14:textId="159D180B" w:rsidR="00B549AA" w:rsidRPr="00AB641E" w:rsidRDefault="00B549AA" w:rsidP="002062D6">
      <w:pPr>
        <w:spacing w:line="240" w:lineRule="exact"/>
        <w:ind w:leftChars="-350" w:left="-374" w:rightChars="-319" w:right="-766" w:hangingChars="233" w:hanging="466"/>
        <w:rPr>
          <w:sz w:val="20"/>
        </w:rPr>
      </w:pPr>
      <w:r w:rsidRPr="00AB641E">
        <w:rPr>
          <w:sz w:val="20"/>
        </w:rPr>
        <w:t xml:space="preserve">I.   The schedule is based on the highest rates paid by the departments of the Executive Yuan to foreign consultants, </w:t>
      </w:r>
      <w:proofErr w:type="gramStart"/>
      <w:r w:rsidRPr="00AB641E">
        <w:rPr>
          <w:sz w:val="20"/>
        </w:rPr>
        <w:t>experts</w:t>
      </w:r>
      <w:proofErr w:type="gramEnd"/>
      <w:r w:rsidRPr="00AB641E">
        <w:rPr>
          <w:sz w:val="20"/>
        </w:rPr>
        <w:t xml:space="preserve"> and academics during their stays in Taiwan and on the highest rates paid by the</w:t>
      </w:r>
      <w:r w:rsidR="00400155">
        <w:rPr>
          <w:sz w:val="20"/>
        </w:rPr>
        <w:t xml:space="preserve"> National Science and Technology Council</w:t>
      </w:r>
      <w:r w:rsidRPr="00AB641E">
        <w:rPr>
          <w:sz w:val="20"/>
        </w:rPr>
        <w:t xml:space="preserve"> to foreign academics and experts while they are engaged in technological collaboration and research in Taiwan. The actual reimbursement available herein will be the amount specified on an application after deducting the subsidies granted by the</w:t>
      </w:r>
      <w:r w:rsidR="00400155">
        <w:rPr>
          <w:sz w:val="20"/>
        </w:rPr>
        <w:t xml:space="preserve"> National Science and Technology Council</w:t>
      </w:r>
      <w:r w:rsidRPr="00AB641E">
        <w:rPr>
          <w:sz w:val="20"/>
        </w:rPr>
        <w:t xml:space="preserve"> and other off-campus academic institutions. The calculation of subsidies will be based on the actual scope of work performed.</w:t>
      </w:r>
    </w:p>
    <w:p w14:paraId="65437A5C" w14:textId="70D02476" w:rsidR="00B549AA" w:rsidRPr="00AB641E" w:rsidRDefault="00B549AA" w:rsidP="002062D6">
      <w:pPr>
        <w:spacing w:line="240" w:lineRule="exact"/>
        <w:ind w:leftChars="-350" w:left="-374" w:rightChars="-319" w:right="-766" w:hangingChars="233" w:hanging="466"/>
        <w:rPr>
          <w:sz w:val="20"/>
        </w:rPr>
      </w:pPr>
      <w:r w:rsidRPr="00AB641E">
        <w:rPr>
          <w:sz w:val="20"/>
        </w:rPr>
        <w:t>II.</w:t>
      </w:r>
      <w:r w:rsidRPr="00AB641E">
        <w:rPr>
          <w:sz w:val="20"/>
        </w:rPr>
        <w:tab/>
        <w:t>Labor compensation is subject to caps as specified in the schedule. Special applications for compensation above the caps, subject to applicable income taxes, may be submitted to the NCCU president for approval under extraordinary circumstances. The daily rate shall apply if the period is under one month. The monthly rate shall apply if the period is one month or longer. The daily rate for odd days under one month will be calculated by dividing the monthly rate by the total number of days in the corresponding month.</w:t>
      </w:r>
    </w:p>
    <w:p w14:paraId="46949CDE" w14:textId="6986E08B" w:rsidR="00B549AA" w:rsidRPr="00AB641E" w:rsidRDefault="00B549AA" w:rsidP="002062D6">
      <w:pPr>
        <w:spacing w:line="240" w:lineRule="exact"/>
        <w:ind w:leftChars="-350" w:left="-374" w:rightChars="-319" w:right="-766" w:hangingChars="233" w:hanging="466"/>
        <w:rPr>
          <w:sz w:val="20"/>
        </w:rPr>
      </w:pPr>
      <w:r w:rsidRPr="00AB641E">
        <w:rPr>
          <w:sz w:val="20"/>
        </w:rPr>
        <w:t>III.  The daily rate shall apply if the period of accommodation is under 14 days. The daily rate, starting on the 15th day, will be calculated by dividing the monthly accommodation rate by the total number of days in the corresponding month.</w:t>
      </w:r>
    </w:p>
    <w:p w14:paraId="577FC27B" w14:textId="76612DBA" w:rsidR="00B549AA" w:rsidRPr="00AB641E" w:rsidRDefault="00B549AA" w:rsidP="002062D6">
      <w:pPr>
        <w:spacing w:line="240" w:lineRule="exact"/>
        <w:ind w:leftChars="-350" w:left="-374" w:rightChars="-319" w:right="-766" w:hangingChars="233" w:hanging="466"/>
        <w:rPr>
          <w:sz w:val="20"/>
        </w:rPr>
      </w:pPr>
      <w:r w:rsidRPr="00AB641E">
        <w:rPr>
          <w:sz w:val="20"/>
        </w:rPr>
        <w:t>IV.  Nobel Laureates - winners of the Nobel Prize or Fields Medal Prize, national academy scholars or equivalent.</w:t>
      </w:r>
    </w:p>
    <w:p w14:paraId="5E4CD9A0" w14:textId="69E81A74" w:rsidR="00B549AA" w:rsidRPr="00AB641E" w:rsidRDefault="00B549AA" w:rsidP="002062D6">
      <w:pPr>
        <w:spacing w:line="240" w:lineRule="exact"/>
        <w:ind w:leftChars="-350" w:left="-374" w:rightChars="-319" w:right="-766" w:hangingChars="233" w:hanging="466"/>
        <w:rPr>
          <w:sz w:val="20"/>
        </w:rPr>
      </w:pPr>
      <w:r w:rsidRPr="00AB641E">
        <w:rPr>
          <w:sz w:val="20"/>
        </w:rPr>
        <w:t>V.</w:t>
      </w:r>
      <w:r w:rsidRPr="00AB641E">
        <w:rPr>
          <w:sz w:val="20"/>
        </w:rPr>
        <w:tab/>
        <w:t>Distinguished Chair Professors: (1) Former professors of established foreign universities and with internationally recognized publications in the last five years; (2) Internationally esteemed experts and academics in fields in which Taiwan is lacking; (3) Individuals with extraordinary achievements in applied science or technology and years of equivalent work experience in other countries.</w:t>
      </w:r>
    </w:p>
    <w:p w14:paraId="1EC002C3" w14:textId="2C0391BA" w:rsidR="00B549AA" w:rsidRPr="00AB641E" w:rsidRDefault="00B549AA" w:rsidP="002062D6">
      <w:pPr>
        <w:spacing w:line="240" w:lineRule="exact"/>
        <w:ind w:leftChars="-350" w:left="-374" w:rightChars="-319" w:right="-766" w:hangingChars="233" w:hanging="466"/>
        <w:rPr>
          <w:sz w:val="20"/>
        </w:rPr>
      </w:pPr>
      <w:r w:rsidRPr="00AB641E">
        <w:rPr>
          <w:sz w:val="20"/>
        </w:rPr>
        <w:t>VI.  Professors, Associate Professors and Assistant Professors: (1) Outstanding international academics and experts who hold faculty positions in universities or research institutions in other countries (2) Individuals with special expertise beneficial to the applying unit's research or teaching. (3) Individuals with outstanding grades and publications in specialized areas.</w:t>
      </w:r>
    </w:p>
    <w:p w14:paraId="7C6DE87C" w14:textId="67A92FA9" w:rsidR="00894E4A" w:rsidRPr="00AB641E" w:rsidRDefault="00B549AA" w:rsidP="002062D6">
      <w:pPr>
        <w:spacing w:line="240" w:lineRule="exact"/>
        <w:ind w:leftChars="-350" w:left="-444" w:rightChars="-319" w:right="-766" w:hangingChars="198" w:hanging="396"/>
        <w:rPr>
          <w:sz w:val="20"/>
        </w:rPr>
      </w:pPr>
      <w:r w:rsidRPr="00AB641E">
        <w:rPr>
          <w:sz w:val="20"/>
        </w:rPr>
        <w:t>VII. Round trip airfare may be reimbursed, subject to a cap, for an amount within 10% of a reasonable price obtained through internet search.</w:t>
      </w:r>
    </w:p>
    <w:sectPr w:rsidR="00894E4A" w:rsidRPr="00AB641E" w:rsidSect="00C65256">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5A03" w14:textId="77777777" w:rsidR="00D72F7D" w:rsidRDefault="00D72F7D" w:rsidP="00150C46">
      <w:r>
        <w:separator/>
      </w:r>
    </w:p>
  </w:endnote>
  <w:endnote w:type="continuationSeparator" w:id="0">
    <w:p w14:paraId="00163958" w14:textId="77777777" w:rsidR="00D72F7D" w:rsidRDefault="00D72F7D" w:rsidP="0015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DA82" w14:textId="77777777" w:rsidR="00D72F7D" w:rsidRDefault="00D72F7D" w:rsidP="00150C46">
      <w:r>
        <w:separator/>
      </w:r>
    </w:p>
  </w:footnote>
  <w:footnote w:type="continuationSeparator" w:id="0">
    <w:p w14:paraId="741C0435" w14:textId="77777777" w:rsidR="00D72F7D" w:rsidRDefault="00D72F7D" w:rsidP="00150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4A"/>
    <w:rsid w:val="00150C46"/>
    <w:rsid w:val="001811A2"/>
    <w:rsid w:val="002062D6"/>
    <w:rsid w:val="00400155"/>
    <w:rsid w:val="004A59C5"/>
    <w:rsid w:val="007C1E7B"/>
    <w:rsid w:val="00894E4A"/>
    <w:rsid w:val="0096439B"/>
    <w:rsid w:val="00AB641E"/>
    <w:rsid w:val="00B549AA"/>
    <w:rsid w:val="00B81DA1"/>
    <w:rsid w:val="00C65256"/>
    <w:rsid w:val="00D72F7D"/>
    <w:rsid w:val="00E42CBD"/>
    <w:rsid w:val="00EA259A"/>
    <w:rsid w:val="00FE3C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66015"/>
  <w15:chartTrackingRefBased/>
  <w15:docId w15:val="{01373152-BE5A-40AA-9F33-AAEDF37F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E4A"/>
    <w:pPr>
      <w:widowControl w:val="0"/>
    </w:pPr>
    <w:rPr>
      <w:rFonts w:ascii="Times New Roman" w:hAnsi="Times New Roman" w:cs="Times New Roman"/>
      <w:color w:val="000000"/>
      <w:kern w:val="0"/>
      <w:szCs w:val="2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0C46"/>
    <w:pPr>
      <w:tabs>
        <w:tab w:val="center" w:pos="4153"/>
        <w:tab w:val="right" w:pos="8306"/>
      </w:tabs>
      <w:snapToGrid w:val="0"/>
    </w:pPr>
    <w:rPr>
      <w:sz w:val="20"/>
    </w:rPr>
  </w:style>
  <w:style w:type="character" w:customStyle="1" w:styleId="a5">
    <w:name w:val="頁首 字元"/>
    <w:basedOn w:val="a0"/>
    <w:link w:val="a4"/>
    <w:uiPriority w:val="99"/>
    <w:rsid w:val="00150C46"/>
    <w:rPr>
      <w:rFonts w:ascii="Times New Roman" w:hAnsi="Times New Roman" w:cs="Times New Roman"/>
      <w:color w:val="000000"/>
      <w:kern w:val="0"/>
      <w:sz w:val="20"/>
      <w:szCs w:val="20"/>
      <w:bdr w:val="nil"/>
    </w:rPr>
  </w:style>
  <w:style w:type="paragraph" w:styleId="a6">
    <w:name w:val="footer"/>
    <w:basedOn w:val="a"/>
    <w:link w:val="a7"/>
    <w:uiPriority w:val="99"/>
    <w:unhideWhenUsed/>
    <w:rsid w:val="00150C46"/>
    <w:pPr>
      <w:tabs>
        <w:tab w:val="center" w:pos="4153"/>
        <w:tab w:val="right" w:pos="8306"/>
      </w:tabs>
      <w:snapToGrid w:val="0"/>
    </w:pPr>
    <w:rPr>
      <w:sz w:val="20"/>
    </w:rPr>
  </w:style>
  <w:style w:type="character" w:customStyle="1" w:styleId="a7">
    <w:name w:val="頁尾 字元"/>
    <w:basedOn w:val="a0"/>
    <w:link w:val="a6"/>
    <w:uiPriority w:val="99"/>
    <w:rsid w:val="00150C46"/>
    <w:rPr>
      <w:rFonts w:ascii="Times New Roman" w:hAnsi="Times New Roman" w:cs="Times New Roman"/>
      <w:color w:val="000000"/>
      <w:kern w:val="0"/>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劉世賢</dc:creator>
  <cp:keywords/>
  <dc:description/>
  <cp:lastModifiedBy>劉世賢</cp:lastModifiedBy>
  <cp:revision>8</cp:revision>
  <cp:lastPrinted>2024-12-20T02:58:00Z</cp:lastPrinted>
  <dcterms:created xsi:type="dcterms:W3CDTF">2024-12-17T06:06:00Z</dcterms:created>
  <dcterms:modified xsi:type="dcterms:W3CDTF">2024-12-20T06:21:00Z</dcterms:modified>
</cp:coreProperties>
</file>